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84AA9" w14:textId="77777777" w:rsidR="008678A5" w:rsidRPr="008678A5" w:rsidRDefault="008678A5" w:rsidP="000805F2">
      <w:pPr>
        <w:rPr>
          <w:b/>
          <w:bCs/>
          <w:sz w:val="18"/>
          <w:szCs w:val="18"/>
          <w:highlight w:val="yellow"/>
        </w:rPr>
      </w:pPr>
    </w:p>
    <w:p w14:paraId="43ED0AA7" w14:textId="77777777" w:rsidR="008678A5" w:rsidRPr="00382AD1" w:rsidRDefault="008678A5" w:rsidP="000805F2">
      <w:pPr>
        <w:rPr>
          <w:b/>
          <w:bCs/>
          <w:color w:val="595959" w:themeColor="text1" w:themeTint="A6"/>
          <w:sz w:val="36"/>
          <w:szCs w:val="36"/>
        </w:rPr>
      </w:pPr>
      <w:r w:rsidRPr="00382AD1">
        <w:rPr>
          <w:b/>
          <w:bCs/>
          <w:color w:val="595959" w:themeColor="text1" w:themeTint="A6"/>
          <w:sz w:val="36"/>
          <w:szCs w:val="36"/>
        </w:rPr>
        <w:t xml:space="preserve">Undersøgelse om ensomhed </w:t>
      </w:r>
    </w:p>
    <w:p w14:paraId="22ED87E7" w14:textId="63D5190F" w:rsidR="008678A5" w:rsidRPr="00504173" w:rsidRDefault="008678A5" w:rsidP="000805F2">
      <w:pPr>
        <w:rPr>
          <w:b/>
          <w:bCs/>
          <w:i/>
          <w:iCs/>
          <w:color w:val="595959" w:themeColor="text1" w:themeTint="A6"/>
          <w:sz w:val="28"/>
          <w:szCs w:val="28"/>
        </w:rPr>
      </w:pPr>
      <w:r w:rsidRPr="00504173">
        <w:rPr>
          <w:b/>
          <w:bCs/>
          <w:i/>
          <w:iCs/>
          <w:color w:val="595959" w:themeColor="text1" w:themeTint="A6"/>
          <w:sz w:val="28"/>
          <w:szCs w:val="28"/>
        </w:rPr>
        <w:t>Hovedkonklusioner</w:t>
      </w:r>
    </w:p>
    <w:p w14:paraId="697C257B" w14:textId="59E3A11D" w:rsidR="008678A5" w:rsidRDefault="008678A5" w:rsidP="000805F2">
      <w:pPr>
        <w:rPr>
          <w:b/>
          <w:bCs/>
          <w:color w:val="595959" w:themeColor="text1" w:themeTint="A6"/>
          <w:sz w:val="18"/>
          <w:szCs w:val="18"/>
        </w:rPr>
      </w:pPr>
    </w:p>
    <w:p w14:paraId="0CA8BE10" w14:textId="77777777" w:rsidR="00382AD1" w:rsidRPr="00504173" w:rsidRDefault="00382AD1" w:rsidP="000805F2">
      <w:pPr>
        <w:rPr>
          <w:b/>
          <w:bCs/>
          <w:color w:val="595959" w:themeColor="text1" w:themeTint="A6"/>
          <w:sz w:val="18"/>
          <w:szCs w:val="18"/>
        </w:rPr>
      </w:pPr>
    </w:p>
    <w:p w14:paraId="0CE9BDB6" w14:textId="305E5FDA" w:rsidR="008678A5" w:rsidRPr="00504173" w:rsidRDefault="00382AD1" w:rsidP="000805F2">
      <w:pPr>
        <w:rPr>
          <w:b/>
          <w:bCs/>
          <w:color w:val="595959" w:themeColor="text1" w:themeTint="A6"/>
          <w:sz w:val="20"/>
          <w:szCs w:val="20"/>
        </w:rPr>
      </w:pPr>
      <w:r>
        <w:rPr>
          <w:b/>
          <w:bCs/>
          <w:color w:val="595959" w:themeColor="text1" w:themeTint="A6"/>
          <w:sz w:val="20"/>
          <w:szCs w:val="20"/>
        </w:rPr>
        <w:t>Mere end h</w:t>
      </w:r>
      <w:r w:rsidR="008678A5" w:rsidRPr="00504173">
        <w:rPr>
          <w:b/>
          <w:bCs/>
          <w:color w:val="595959" w:themeColor="text1" w:themeTint="A6"/>
          <w:sz w:val="20"/>
          <w:szCs w:val="20"/>
        </w:rPr>
        <w:t xml:space="preserve">ver femte </w:t>
      </w:r>
      <w:r>
        <w:rPr>
          <w:b/>
          <w:bCs/>
          <w:color w:val="595959" w:themeColor="text1" w:themeTint="A6"/>
          <w:sz w:val="20"/>
          <w:szCs w:val="20"/>
        </w:rPr>
        <w:t xml:space="preserve">er </w:t>
      </w:r>
      <w:r w:rsidR="008678A5" w:rsidRPr="00504173">
        <w:rPr>
          <w:b/>
          <w:bCs/>
          <w:color w:val="595959" w:themeColor="text1" w:themeTint="A6"/>
          <w:sz w:val="20"/>
          <w:szCs w:val="20"/>
        </w:rPr>
        <w:t>ensom</w:t>
      </w:r>
      <w:r>
        <w:rPr>
          <w:b/>
          <w:bCs/>
          <w:color w:val="595959" w:themeColor="text1" w:themeTint="A6"/>
          <w:sz w:val="20"/>
          <w:szCs w:val="20"/>
        </w:rPr>
        <w:t>*</w:t>
      </w:r>
    </w:p>
    <w:p w14:paraId="6DA7F251" w14:textId="44779567" w:rsidR="00382AD1" w:rsidRDefault="00382AD1" w:rsidP="00382AD1">
      <w:pPr>
        <w:pStyle w:val="Listeafsnit"/>
        <w:numPr>
          <w:ilvl w:val="0"/>
          <w:numId w:val="23"/>
        </w:numPr>
        <w:rPr>
          <w:color w:val="595959" w:themeColor="text1" w:themeTint="A6"/>
          <w:sz w:val="20"/>
          <w:szCs w:val="20"/>
        </w:rPr>
      </w:pPr>
      <w:r w:rsidRPr="00382AD1">
        <w:rPr>
          <w:color w:val="595959" w:themeColor="text1" w:themeTint="A6"/>
          <w:sz w:val="20"/>
          <w:szCs w:val="20"/>
        </w:rPr>
        <w:t>21 procent af de faglige seniorer er i en situation, hvor de må betragtes som værende ensomme</w:t>
      </w:r>
    </w:p>
    <w:p w14:paraId="27B7A718" w14:textId="363C74AE" w:rsidR="00382AD1" w:rsidRDefault="00382AD1" w:rsidP="00382AD1">
      <w:pPr>
        <w:pStyle w:val="Listeafsnit"/>
        <w:numPr>
          <w:ilvl w:val="0"/>
          <w:numId w:val="23"/>
        </w:numPr>
        <w:rPr>
          <w:color w:val="595959" w:themeColor="text1" w:themeTint="A6"/>
          <w:sz w:val="20"/>
          <w:szCs w:val="20"/>
        </w:rPr>
      </w:pPr>
      <w:r>
        <w:rPr>
          <w:color w:val="595959" w:themeColor="text1" w:themeTint="A6"/>
          <w:sz w:val="20"/>
          <w:szCs w:val="20"/>
        </w:rPr>
        <w:t>Knap halvdelen (48 procent) af de faglige seniorer er moderat ensomm</w:t>
      </w:r>
      <w:r w:rsidR="00437478">
        <w:rPr>
          <w:color w:val="595959" w:themeColor="text1" w:themeTint="A6"/>
          <w:sz w:val="20"/>
          <w:szCs w:val="20"/>
        </w:rPr>
        <w:t>e</w:t>
      </w:r>
    </w:p>
    <w:p w14:paraId="6BDC0E7A" w14:textId="6A9D9E6D" w:rsidR="008678A5" w:rsidRPr="00382AD1" w:rsidRDefault="00382AD1" w:rsidP="008619D1">
      <w:pPr>
        <w:pStyle w:val="Listeafsnit"/>
        <w:numPr>
          <w:ilvl w:val="0"/>
          <w:numId w:val="23"/>
        </w:numPr>
        <w:rPr>
          <w:b/>
          <w:bCs/>
          <w:color w:val="595959" w:themeColor="text1" w:themeTint="A6"/>
          <w:sz w:val="20"/>
          <w:szCs w:val="20"/>
        </w:rPr>
      </w:pPr>
      <w:r w:rsidRPr="00382AD1">
        <w:rPr>
          <w:color w:val="595959" w:themeColor="text1" w:themeTint="A6"/>
          <w:sz w:val="20"/>
          <w:szCs w:val="20"/>
        </w:rPr>
        <w:t>31 procent af de faglige seniorer er ikke ensomme.</w:t>
      </w:r>
    </w:p>
    <w:p w14:paraId="2E7F7824" w14:textId="6B30C2FC" w:rsidR="008678A5" w:rsidRPr="00504173" w:rsidRDefault="008678A5" w:rsidP="000805F2">
      <w:pPr>
        <w:rPr>
          <w:b/>
          <w:bCs/>
          <w:color w:val="595959" w:themeColor="text1" w:themeTint="A6"/>
          <w:sz w:val="20"/>
          <w:szCs w:val="20"/>
        </w:rPr>
      </w:pPr>
    </w:p>
    <w:p w14:paraId="48B52972" w14:textId="74DA0BF1" w:rsidR="008678A5" w:rsidRPr="00504173" w:rsidRDefault="003B75A6" w:rsidP="000805F2">
      <w:pPr>
        <w:rPr>
          <w:b/>
          <w:bCs/>
          <w:color w:val="595959" w:themeColor="text1" w:themeTint="A6"/>
          <w:sz w:val="20"/>
          <w:szCs w:val="20"/>
        </w:rPr>
      </w:pPr>
      <w:r w:rsidRPr="00504173">
        <w:rPr>
          <w:b/>
          <w:bCs/>
          <w:color w:val="595959" w:themeColor="text1" w:themeTint="A6"/>
          <w:sz w:val="20"/>
          <w:szCs w:val="20"/>
        </w:rPr>
        <w:t>Corona øver stor indflydelse på følelsen af ensomhed</w:t>
      </w:r>
    </w:p>
    <w:p w14:paraId="0D4B18EF" w14:textId="4D76FDA4" w:rsidR="003B75A6" w:rsidRPr="00504173" w:rsidRDefault="003B75A6" w:rsidP="00382AD1">
      <w:pPr>
        <w:pStyle w:val="Overskrift1"/>
        <w:numPr>
          <w:ilvl w:val="0"/>
          <w:numId w:val="22"/>
        </w:numPr>
        <w:ind w:left="360"/>
        <w:rPr>
          <w:b w:val="0"/>
          <w:bCs w:val="0"/>
          <w:color w:val="595959" w:themeColor="text1" w:themeTint="A6"/>
          <w:szCs w:val="20"/>
          <w:lang w:eastAsia="da-DK"/>
        </w:rPr>
      </w:pPr>
      <w:r w:rsidRPr="00504173">
        <w:rPr>
          <w:b w:val="0"/>
          <w:bCs w:val="0"/>
          <w:color w:val="595959" w:themeColor="text1" w:themeTint="A6"/>
          <w:szCs w:val="20"/>
        </w:rPr>
        <w:t>For næsten hver tredje (29 procent) har Corona betydet, at de i høj grad eller i meget høj grad føler dig mere ensom i dag end tidligere.</w:t>
      </w:r>
    </w:p>
    <w:p w14:paraId="506EB041" w14:textId="265D3EE8" w:rsidR="008678A5" w:rsidRPr="00504173" w:rsidRDefault="008678A5" w:rsidP="00382AD1">
      <w:pPr>
        <w:rPr>
          <w:b/>
          <w:bCs/>
          <w:color w:val="595959" w:themeColor="text1" w:themeTint="A6"/>
          <w:sz w:val="20"/>
          <w:szCs w:val="20"/>
        </w:rPr>
      </w:pPr>
    </w:p>
    <w:p w14:paraId="35BCAD30" w14:textId="08D8363F" w:rsidR="008678A5" w:rsidRPr="00504173" w:rsidRDefault="003B75A6" w:rsidP="000805F2">
      <w:pPr>
        <w:rPr>
          <w:b/>
          <w:bCs/>
          <w:color w:val="595959" w:themeColor="text1" w:themeTint="A6"/>
          <w:sz w:val="20"/>
          <w:szCs w:val="20"/>
        </w:rPr>
      </w:pPr>
      <w:r w:rsidRPr="00504173">
        <w:rPr>
          <w:b/>
          <w:bCs/>
          <w:color w:val="595959" w:themeColor="text1" w:themeTint="A6"/>
          <w:sz w:val="20"/>
          <w:szCs w:val="20"/>
        </w:rPr>
        <w:t xml:space="preserve">Corona begrænser særligt </w:t>
      </w:r>
      <w:r w:rsidR="00A90935" w:rsidRPr="00504173">
        <w:rPr>
          <w:b/>
          <w:bCs/>
          <w:color w:val="595959" w:themeColor="text1" w:themeTint="A6"/>
          <w:sz w:val="20"/>
          <w:szCs w:val="20"/>
        </w:rPr>
        <w:t xml:space="preserve">ens </w:t>
      </w:r>
      <w:r w:rsidRPr="00504173">
        <w:rPr>
          <w:b/>
          <w:bCs/>
          <w:color w:val="595959" w:themeColor="text1" w:themeTint="A6"/>
          <w:sz w:val="20"/>
          <w:szCs w:val="20"/>
        </w:rPr>
        <w:t>sædvanlige aktiviteter</w:t>
      </w:r>
      <w:r w:rsidR="00A90935" w:rsidRPr="00504173">
        <w:rPr>
          <w:b/>
          <w:bCs/>
          <w:color w:val="595959" w:themeColor="text1" w:themeTint="A6"/>
          <w:sz w:val="20"/>
          <w:szCs w:val="20"/>
        </w:rPr>
        <w:t xml:space="preserve">, </w:t>
      </w:r>
      <w:r w:rsidRPr="00504173">
        <w:rPr>
          <w:b/>
          <w:bCs/>
          <w:color w:val="595959" w:themeColor="text1" w:themeTint="A6"/>
          <w:sz w:val="20"/>
          <w:szCs w:val="20"/>
        </w:rPr>
        <w:t>kontakt til venner</w:t>
      </w:r>
      <w:r w:rsidR="00A90935" w:rsidRPr="00504173">
        <w:rPr>
          <w:b/>
          <w:bCs/>
          <w:color w:val="595959" w:themeColor="text1" w:themeTint="A6"/>
          <w:sz w:val="20"/>
          <w:szCs w:val="20"/>
        </w:rPr>
        <w:t xml:space="preserve"> og </w:t>
      </w:r>
      <w:r w:rsidR="00AF455C" w:rsidRPr="00504173">
        <w:rPr>
          <w:b/>
          <w:bCs/>
          <w:color w:val="595959" w:themeColor="text1" w:themeTint="A6"/>
          <w:sz w:val="20"/>
          <w:szCs w:val="20"/>
        </w:rPr>
        <w:t xml:space="preserve">deltagelse i </w:t>
      </w:r>
      <w:r w:rsidR="00A90935" w:rsidRPr="00504173">
        <w:rPr>
          <w:b/>
          <w:bCs/>
          <w:color w:val="595959" w:themeColor="text1" w:themeTint="A6"/>
          <w:sz w:val="20"/>
          <w:szCs w:val="20"/>
        </w:rPr>
        <w:t>sociale arrangementer</w:t>
      </w:r>
    </w:p>
    <w:p w14:paraId="20959F4E" w14:textId="11B2ED74" w:rsidR="00E212A3" w:rsidRPr="00504173" w:rsidRDefault="003B75A6" w:rsidP="00504173">
      <w:pPr>
        <w:pStyle w:val="Listeafsnit"/>
        <w:numPr>
          <w:ilvl w:val="0"/>
          <w:numId w:val="18"/>
        </w:numPr>
        <w:rPr>
          <w:color w:val="595959" w:themeColor="text1" w:themeTint="A6"/>
          <w:sz w:val="20"/>
          <w:szCs w:val="20"/>
        </w:rPr>
      </w:pPr>
      <w:r w:rsidRPr="00504173">
        <w:rPr>
          <w:color w:val="595959" w:themeColor="text1" w:themeTint="A6"/>
          <w:sz w:val="20"/>
          <w:szCs w:val="20"/>
        </w:rPr>
        <w:t>Tre ud af fire (75 procent) oplever</w:t>
      </w:r>
      <w:r w:rsidR="00A90935" w:rsidRPr="00504173">
        <w:rPr>
          <w:color w:val="595959" w:themeColor="text1" w:themeTint="A6"/>
          <w:sz w:val="20"/>
          <w:szCs w:val="20"/>
        </w:rPr>
        <w:t>,</w:t>
      </w:r>
      <w:r w:rsidRPr="00504173">
        <w:rPr>
          <w:color w:val="595959" w:themeColor="text1" w:themeTint="A6"/>
          <w:sz w:val="20"/>
          <w:szCs w:val="20"/>
        </w:rPr>
        <w:t xml:space="preserve"> at de er begrænset i forhold til at </w:t>
      </w:r>
      <w:r w:rsidR="00E212A3" w:rsidRPr="00504173">
        <w:rPr>
          <w:color w:val="595959" w:themeColor="text1" w:themeTint="A6"/>
          <w:sz w:val="20"/>
          <w:szCs w:val="20"/>
        </w:rPr>
        <w:t xml:space="preserve">deltage i </w:t>
      </w:r>
      <w:r w:rsidR="00E9347C" w:rsidRPr="00504173">
        <w:rPr>
          <w:color w:val="595959" w:themeColor="text1" w:themeTint="A6"/>
          <w:sz w:val="20"/>
          <w:szCs w:val="20"/>
        </w:rPr>
        <w:t xml:space="preserve">deres </w:t>
      </w:r>
      <w:r w:rsidR="00E212A3" w:rsidRPr="00504173">
        <w:rPr>
          <w:color w:val="595959" w:themeColor="text1" w:themeTint="A6"/>
          <w:sz w:val="20"/>
          <w:szCs w:val="20"/>
        </w:rPr>
        <w:t xml:space="preserve">sædvanlige aktiviteter, mens 72 procent oplever, at de har begrænset kontakt til venner som følge af Corona. </w:t>
      </w:r>
      <w:r w:rsidR="00A90935" w:rsidRPr="00504173">
        <w:rPr>
          <w:color w:val="595959" w:themeColor="text1" w:themeTint="A6"/>
          <w:sz w:val="20"/>
          <w:szCs w:val="20"/>
        </w:rPr>
        <w:t>68 procent oplever</w:t>
      </w:r>
      <w:r w:rsidR="00324C6D" w:rsidRPr="00504173">
        <w:rPr>
          <w:color w:val="595959" w:themeColor="text1" w:themeTint="A6"/>
          <w:sz w:val="20"/>
          <w:szCs w:val="20"/>
        </w:rPr>
        <w:t>,</w:t>
      </w:r>
      <w:r w:rsidR="00A90935" w:rsidRPr="00504173">
        <w:rPr>
          <w:color w:val="595959" w:themeColor="text1" w:themeTint="A6"/>
          <w:sz w:val="20"/>
          <w:szCs w:val="20"/>
        </w:rPr>
        <w:t xml:space="preserve"> at de er begrænsede i at deltage i sociale arrangementer. </w:t>
      </w:r>
    </w:p>
    <w:p w14:paraId="2E0BD25C" w14:textId="77777777" w:rsidR="00E212A3" w:rsidRPr="00504173" w:rsidRDefault="00E212A3" w:rsidP="000805F2">
      <w:pPr>
        <w:rPr>
          <w:color w:val="595959" w:themeColor="text1" w:themeTint="A6"/>
          <w:sz w:val="20"/>
          <w:szCs w:val="20"/>
        </w:rPr>
      </w:pPr>
    </w:p>
    <w:p w14:paraId="0C9D89E8" w14:textId="35736E36" w:rsidR="00E212A3" w:rsidRPr="00504173" w:rsidRDefault="00E212A3" w:rsidP="000805F2">
      <w:pPr>
        <w:rPr>
          <w:b/>
          <w:bCs/>
          <w:color w:val="595959" w:themeColor="text1" w:themeTint="A6"/>
          <w:sz w:val="20"/>
          <w:szCs w:val="20"/>
        </w:rPr>
      </w:pPr>
      <w:r w:rsidRPr="00504173">
        <w:rPr>
          <w:b/>
          <w:bCs/>
          <w:color w:val="595959" w:themeColor="text1" w:themeTint="A6"/>
          <w:sz w:val="20"/>
          <w:szCs w:val="20"/>
        </w:rPr>
        <w:t>Utryghed og ængstelse er udbredt</w:t>
      </w:r>
      <w:r w:rsidR="00FB3D51" w:rsidRPr="00504173">
        <w:rPr>
          <w:b/>
          <w:bCs/>
          <w:color w:val="595959" w:themeColor="text1" w:themeTint="A6"/>
          <w:sz w:val="20"/>
          <w:szCs w:val="20"/>
        </w:rPr>
        <w:t xml:space="preserve">, men </w:t>
      </w:r>
      <w:r w:rsidR="00504173" w:rsidRPr="00504173">
        <w:rPr>
          <w:b/>
          <w:bCs/>
          <w:color w:val="595959" w:themeColor="text1" w:themeTint="A6"/>
          <w:sz w:val="20"/>
          <w:szCs w:val="20"/>
        </w:rPr>
        <w:t>særligt</w:t>
      </w:r>
      <w:r w:rsidR="00FB3D51" w:rsidRPr="00504173">
        <w:rPr>
          <w:b/>
          <w:bCs/>
          <w:color w:val="595959" w:themeColor="text1" w:themeTint="A6"/>
          <w:sz w:val="20"/>
          <w:szCs w:val="20"/>
        </w:rPr>
        <w:t xml:space="preserve"> bekymring for smitte</w:t>
      </w:r>
    </w:p>
    <w:p w14:paraId="3E253AF0" w14:textId="3A7408D8" w:rsidR="00B421FF" w:rsidRPr="00504173" w:rsidRDefault="00E212A3" w:rsidP="00382AD1">
      <w:pPr>
        <w:pStyle w:val="Listeafsnit"/>
        <w:numPr>
          <w:ilvl w:val="0"/>
          <w:numId w:val="18"/>
        </w:numPr>
        <w:rPr>
          <w:color w:val="595959" w:themeColor="text1" w:themeTint="A6"/>
          <w:sz w:val="20"/>
          <w:szCs w:val="20"/>
        </w:rPr>
      </w:pPr>
      <w:r w:rsidRPr="00504173">
        <w:rPr>
          <w:color w:val="595959" w:themeColor="text1" w:themeTint="A6"/>
          <w:sz w:val="20"/>
          <w:szCs w:val="20"/>
        </w:rPr>
        <w:t xml:space="preserve">Knap hver femte (19 procent) oplever at de er blevet mere ængstelige end tidligere som følge af Corona, mens næste hver fjerde (24 procent) føler større utryghed end tidligere. </w:t>
      </w:r>
    </w:p>
    <w:p w14:paraId="1701C876" w14:textId="3A32C62A" w:rsidR="00E212A3" w:rsidRPr="00504173" w:rsidRDefault="00FB3D51" w:rsidP="00382AD1">
      <w:pPr>
        <w:pStyle w:val="Listeafsnit"/>
        <w:numPr>
          <w:ilvl w:val="0"/>
          <w:numId w:val="18"/>
        </w:numPr>
        <w:rPr>
          <w:color w:val="595959" w:themeColor="text1" w:themeTint="A6"/>
          <w:sz w:val="20"/>
          <w:szCs w:val="20"/>
        </w:rPr>
      </w:pPr>
      <w:r w:rsidRPr="00504173">
        <w:rPr>
          <w:color w:val="595959" w:themeColor="text1" w:themeTint="A6"/>
          <w:sz w:val="20"/>
          <w:szCs w:val="20"/>
        </w:rPr>
        <w:t>Mest udtalt er bekymringen for smitte dog, da næsten halvdelen (46 procent) svarer at dette er en udfordring</w:t>
      </w:r>
      <w:r w:rsidR="00504173">
        <w:rPr>
          <w:color w:val="595959" w:themeColor="text1" w:themeTint="A6"/>
          <w:sz w:val="20"/>
          <w:szCs w:val="20"/>
        </w:rPr>
        <w:t>,</w:t>
      </w:r>
      <w:r w:rsidRPr="00504173">
        <w:rPr>
          <w:color w:val="595959" w:themeColor="text1" w:themeTint="A6"/>
          <w:sz w:val="20"/>
          <w:szCs w:val="20"/>
        </w:rPr>
        <w:t xml:space="preserve"> de oplever ift. Corona. </w:t>
      </w:r>
    </w:p>
    <w:p w14:paraId="2552E2D4" w14:textId="77777777" w:rsidR="00FB3D51" w:rsidRPr="00504173" w:rsidRDefault="00FB3D51" w:rsidP="00CE652B">
      <w:pPr>
        <w:rPr>
          <w:color w:val="595959" w:themeColor="text1" w:themeTint="A6"/>
          <w:sz w:val="20"/>
          <w:szCs w:val="20"/>
        </w:rPr>
      </w:pPr>
    </w:p>
    <w:p w14:paraId="59C221CC" w14:textId="6CD0F3EB" w:rsidR="00324C6D" w:rsidRPr="00504173" w:rsidRDefault="00324C6D" w:rsidP="00CE652B">
      <w:pPr>
        <w:rPr>
          <w:b/>
          <w:bCs/>
          <w:color w:val="595959" w:themeColor="text1" w:themeTint="A6"/>
          <w:sz w:val="20"/>
          <w:szCs w:val="20"/>
        </w:rPr>
      </w:pPr>
      <w:r w:rsidRPr="00504173">
        <w:rPr>
          <w:b/>
          <w:bCs/>
          <w:color w:val="595959" w:themeColor="text1" w:themeTint="A6"/>
          <w:sz w:val="20"/>
          <w:szCs w:val="20"/>
        </w:rPr>
        <w:t>Det fysiske møde er stærkt savnet</w:t>
      </w:r>
    </w:p>
    <w:p w14:paraId="0285C05D" w14:textId="6A6DEEAA" w:rsidR="00324C6D" w:rsidRPr="00504173" w:rsidRDefault="00324C6D" w:rsidP="00504173">
      <w:pPr>
        <w:pStyle w:val="Listeafsnit"/>
        <w:numPr>
          <w:ilvl w:val="0"/>
          <w:numId w:val="19"/>
        </w:numPr>
        <w:rPr>
          <w:color w:val="595959" w:themeColor="text1" w:themeTint="A6"/>
          <w:sz w:val="20"/>
          <w:szCs w:val="20"/>
        </w:rPr>
      </w:pPr>
      <w:r w:rsidRPr="00504173">
        <w:rPr>
          <w:color w:val="595959" w:themeColor="text1" w:themeTint="A6"/>
          <w:sz w:val="20"/>
          <w:szCs w:val="20"/>
        </w:rPr>
        <w:t xml:space="preserve">Næsten to ud af tre (63 procent) er meget kede af, at de ikke har kunnet mødes med andre mennesker, som </w:t>
      </w:r>
      <w:r w:rsidR="004612BC" w:rsidRPr="00504173">
        <w:rPr>
          <w:color w:val="595959" w:themeColor="text1" w:themeTint="A6"/>
          <w:sz w:val="20"/>
          <w:szCs w:val="20"/>
        </w:rPr>
        <w:t>de</w:t>
      </w:r>
      <w:r w:rsidRPr="00504173">
        <w:rPr>
          <w:color w:val="595959" w:themeColor="text1" w:themeTint="A6"/>
          <w:sz w:val="20"/>
          <w:szCs w:val="20"/>
        </w:rPr>
        <w:t xml:space="preserve"> plejer?</w:t>
      </w:r>
    </w:p>
    <w:p w14:paraId="27832FE7" w14:textId="4E4F78E0" w:rsidR="003B75A6" w:rsidRPr="00504173" w:rsidRDefault="004612BC" w:rsidP="00504173">
      <w:pPr>
        <w:pStyle w:val="Listeafsnit"/>
        <w:numPr>
          <w:ilvl w:val="0"/>
          <w:numId w:val="19"/>
        </w:numPr>
        <w:rPr>
          <w:color w:val="595959" w:themeColor="text1" w:themeTint="A6"/>
          <w:sz w:val="20"/>
          <w:szCs w:val="20"/>
        </w:rPr>
      </w:pPr>
      <w:r w:rsidRPr="00504173">
        <w:rPr>
          <w:color w:val="595959" w:themeColor="text1" w:themeTint="A6"/>
          <w:sz w:val="20"/>
          <w:szCs w:val="20"/>
        </w:rPr>
        <w:t>De sociale medier har kun i begrænset omfang været en erstatning fo</w:t>
      </w:r>
      <w:r w:rsidR="00E9347C" w:rsidRPr="00504173">
        <w:rPr>
          <w:color w:val="595959" w:themeColor="text1" w:themeTint="A6"/>
          <w:sz w:val="20"/>
          <w:szCs w:val="20"/>
        </w:rPr>
        <w:t>r</w:t>
      </w:r>
      <w:r w:rsidRPr="00504173">
        <w:rPr>
          <w:color w:val="595959" w:themeColor="text1" w:themeTint="A6"/>
          <w:sz w:val="20"/>
          <w:szCs w:val="20"/>
        </w:rPr>
        <w:t xml:space="preserve"> det fysiske møde. Det er således kun 37 procent, der oplever at social kontakt på sociale medier har hjulpet dem under Corona-epidemien. </w:t>
      </w:r>
    </w:p>
    <w:p w14:paraId="3DFE104A" w14:textId="56C3AE83" w:rsidR="004612BC" w:rsidRPr="00504173" w:rsidRDefault="004612BC" w:rsidP="00CE652B">
      <w:pPr>
        <w:rPr>
          <w:color w:val="595959" w:themeColor="text1" w:themeTint="A6"/>
          <w:sz w:val="20"/>
          <w:szCs w:val="20"/>
        </w:rPr>
      </w:pPr>
    </w:p>
    <w:p w14:paraId="2C0ACA4E" w14:textId="64CA2EB0" w:rsidR="004612BC" w:rsidRPr="00504173" w:rsidRDefault="004612BC" w:rsidP="00CE652B">
      <w:pPr>
        <w:rPr>
          <w:b/>
          <w:bCs/>
          <w:color w:val="595959" w:themeColor="text1" w:themeTint="A6"/>
          <w:sz w:val="20"/>
          <w:szCs w:val="20"/>
        </w:rPr>
      </w:pPr>
      <w:r w:rsidRPr="00504173">
        <w:rPr>
          <w:b/>
          <w:bCs/>
          <w:color w:val="595959" w:themeColor="text1" w:themeTint="A6"/>
          <w:sz w:val="20"/>
          <w:szCs w:val="20"/>
        </w:rPr>
        <w:t>Positivt syn på fremtiden på trods af Corona</w:t>
      </w:r>
    </w:p>
    <w:p w14:paraId="5209450B" w14:textId="77777777" w:rsidR="00504173" w:rsidRDefault="00AF455C" w:rsidP="00382AD1">
      <w:pPr>
        <w:pStyle w:val="Listeafsnit"/>
        <w:numPr>
          <w:ilvl w:val="0"/>
          <w:numId w:val="20"/>
        </w:numPr>
        <w:ind w:left="360"/>
        <w:rPr>
          <w:color w:val="595959" w:themeColor="text1" w:themeTint="A6"/>
          <w:sz w:val="20"/>
          <w:szCs w:val="20"/>
        </w:rPr>
      </w:pPr>
      <w:r w:rsidRPr="00504173">
        <w:rPr>
          <w:color w:val="595959" w:themeColor="text1" w:themeTint="A6"/>
          <w:sz w:val="20"/>
          <w:szCs w:val="20"/>
        </w:rPr>
        <w:t>Knap to ud af tre (63 procent) har på trods af Corona i høj eller i meg</w:t>
      </w:r>
      <w:r w:rsidR="00FB3D51" w:rsidRPr="00504173">
        <w:rPr>
          <w:color w:val="595959" w:themeColor="text1" w:themeTint="A6"/>
          <w:sz w:val="20"/>
          <w:szCs w:val="20"/>
        </w:rPr>
        <w:t>e</w:t>
      </w:r>
      <w:r w:rsidRPr="00504173">
        <w:rPr>
          <w:color w:val="595959" w:themeColor="text1" w:themeTint="A6"/>
          <w:sz w:val="20"/>
          <w:szCs w:val="20"/>
        </w:rPr>
        <w:t>t høj grad et positivt syn på fremtiden</w:t>
      </w:r>
    </w:p>
    <w:p w14:paraId="03089CB1" w14:textId="146A6DF6" w:rsidR="003B75A6" w:rsidRPr="00504173" w:rsidRDefault="00AF455C" w:rsidP="00382AD1">
      <w:pPr>
        <w:pStyle w:val="Listeafsnit"/>
        <w:numPr>
          <w:ilvl w:val="0"/>
          <w:numId w:val="20"/>
        </w:numPr>
        <w:ind w:left="360"/>
        <w:rPr>
          <w:color w:val="595959" w:themeColor="text1" w:themeTint="A6"/>
          <w:sz w:val="20"/>
          <w:szCs w:val="20"/>
        </w:rPr>
      </w:pPr>
      <w:r w:rsidRPr="00504173">
        <w:rPr>
          <w:color w:val="595959" w:themeColor="text1" w:themeTint="A6"/>
          <w:sz w:val="20"/>
          <w:szCs w:val="20"/>
        </w:rPr>
        <w:t>Dog skal det</w:t>
      </w:r>
      <w:r w:rsidR="00FB3D51" w:rsidRPr="00504173">
        <w:rPr>
          <w:color w:val="595959" w:themeColor="text1" w:themeTint="A6"/>
          <w:sz w:val="20"/>
          <w:szCs w:val="20"/>
        </w:rPr>
        <w:t xml:space="preserve"> </w:t>
      </w:r>
      <w:r w:rsidRPr="00504173">
        <w:rPr>
          <w:color w:val="595959" w:themeColor="text1" w:themeTint="A6"/>
          <w:sz w:val="20"/>
          <w:szCs w:val="20"/>
        </w:rPr>
        <w:t>bemærkes</w:t>
      </w:r>
      <w:r w:rsidR="00FB3D51" w:rsidRPr="00504173">
        <w:rPr>
          <w:color w:val="595959" w:themeColor="text1" w:themeTint="A6"/>
          <w:sz w:val="20"/>
          <w:szCs w:val="20"/>
        </w:rPr>
        <w:t>,</w:t>
      </w:r>
      <w:r w:rsidRPr="00504173">
        <w:rPr>
          <w:color w:val="595959" w:themeColor="text1" w:themeTint="A6"/>
          <w:sz w:val="20"/>
          <w:szCs w:val="20"/>
        </w:rPr>
        <w:t xml:space="preserve"> at 6% slet ikke eller i mindre grad deler denne optimisme. </w:t>
      </w:r>
    </w:p>
    <w:p w14:paraId="0792FB29" w14:textId="77777777" w:rsidR="00FB3D51" w:rsidRPr="00504173" w:rsidRDefault="00FB3D51" w:rsidP="00382AD1">
      <w:pPr>
        <w:rPr>
          <w:color w:val="595959" w:themeColor="text1" w:themeTint="A6"/>
          <w:sz w:val="20"/>
          <w:szCs w:val="20"/>
        </w:rPr>
      </w:pPr>
    </w:p>
    <w:p w14:paraId="6CB7AA7D" w14:textId="3C2EFF73" w:rsidR="003B75A6" w:rsidRPr="00504173" w:rsidRDefault="00FB3D51" w:rsidP="00CE652B">
      <w:pPr>
        <w:rPr>
          <w:b/>
          <w:bCs/>
          <w:color w:val="595959" w:themeColor="text1" w:themeTint="A6"/>
          <w:sz w:val="20"/>
          <w:szCs w:val="20"/>
        </w:rPr>
      </w:pPr>
      <w:r w:rsidRPr="00504173">
        <w:rPr>
          <w:b/>
          <w:bCs/>
          <w:color w:val="595959" w:themeColor="text1" w:themeTint="A6"/>
          <w:sz w:val="20"/>
          <w:szCs w:val="20"/>
        </w:rPr>
        <w:t>Sædvanlige aktiviteter, venner og familie glæder man sig særligt til</w:t>
      </w:r>
    </w:p>
    <w:p w14:paraId="42C4684A" w14:textId="03D4E1E1" w:rsidR="00FB3D51" w:rsidRPr="00382AD1" w:rsidRDefault="00FB3D51" w:rsidP="00382AD1">
      <w:pPr>
        <w:pStyle w:val="Listeafsnit"/>
        <w:numPr>
          <w:ilvl w:val="0"/>
          <w:numId w:val="24"/>
        </w:numPr>
        <w:rPr>
          <w:color w:val="595959" w:themeColor="text1" w:themeTint="A6"/>
          <w:sz w:val="20"/>
          <w:szCs w:val="20"/>
        </w:rPr>
      </w:pPr>
      <w:r w:rsidRPr="00382AD1">
        <w:rPr>
          <w:color w:val="595959" w:themeColor="text1" w:themeTint="A6"/>
          <w:sz w:val="20"/>
          <w:szCs w:val="20"/>
        </w:rPr>
        <w:t>At kunne deltage i sædvanlige aktiviteter, være sammen med venner og være sammen med familie er top-3 ting, man glæder sig til, når livet igen bliver mere normalt</w:t>
      </w:r>
    </w:p>
    <w:p w14:paraId="757D0948" w14:textId="2E117E1A" w:rsidR="003B75A6" w:rsidRPr="00382AD1" w:rsidRDefault="00FB3D51" w:rsidP="00382AD1">
      <w:pPr>
        <w:pStyle w:val="Listeafsnit"/>
        <w:numPr>
          <w:ilvl w:val="0"/>
          <w:numId w:val="24"/>
        </w:numPr>
        <w:rPr>
          <w:color w:val="595959" w:themeColor="text1" w:themeTint="A6"/>
          <w:sz w:val="20"/>
          <w:szCs w:val="20"/>
        </w:rPr>
      </w:pPr>
      <w:r w:rsidRPr="00382AD1">
        <w:rPr>
          <w:color w:val="595959" w:themeColor="text1" w:themeTint="A6"/>
          <w:sz w:val="20"/>
          <w:szCs w:val="20"/>
        </w:rPr>
        <w:t>Men også at kunne lægge bekymring for smitte (60 procent), utryghed (32 procent) og ængstelse (20 procent</w:t>
      </w:r>
      <w:r w:rsidR="00E9347C" w:rsidRPr="00382AD1">
        <w:rPr>
          <w:color w:val="595959" w:themeColor="text1" w:themeTint="A6"/>
          <w:sz w:val="20"/>
          <w:szCs w:val="20"/>
        </w:rPr>
        <w:t>)</w:t>
      </w:r>
      <w:r w:rsidRPr="00382AD1">
        <w:rPr>
          <w:color w:val="595959" w:themeColor="text1" w:themeTint="A6"/>
          <w:sz w:val="20"/>
          <w:szCs w:val="20"/>
        </w:rPr>
        <w:t xml:space="preserve"> fra sig, står som vigtige forhold</w:t>
      </w:r>
      <w:r w:rsidR="00E9347C" w:rsidRPr="00382AD1">
        <w:rPr>
          <w:color w:val="595959" w:themeColor="text1" w:themeTint="A6"/>
          <w:sz w:val="20"/>
          <w:szCs w:val="20"/>
        </w:rPr>
        <w:t xml:space="preserve"> at se frem til.</w:t>
      </w:r>
    </w:p>
    <w:p w14:paraId="72BF3A25" w14:textId="2D269687" w:rsidR="003B75A6" w:rsidRPr="00504173" w:rsidRDefault="003B75A6" w:rsidP="00CE652B">
      <w:pPr>
        <w:rPr>
          <w:color w:val="595959" w:themeColor="text1" w:themeTint="A6"/>
          <w:sz w:val="20"/>
          <w:szCs w:val="20"/>
        </w:rPr>
      </w:pPr>
    </w:p>
    <w:p w14:paraId="3C6980E6" w14:textId="10EDB6EB" w:rsidR="003B75A6" w:rsidRPr="00504173" w:rsidRDefault="00E9347C" w:rsidP="00CE652B">
      <w:pPr>
        <w:rPr>
          <w:b/>
          <w:bCs/>
          <w:color w:val="595959" w:themeColor="text1" w:themeTint="A6"/>
          <w:sz w:val="20"/>
          <w:szCs w:val="20"/>
        </w:rPr>
      </w:pPr>
      <w:r w:rsidRPr="00504173">
        <w:rPr>
          <w:b/>
          <w:bCs/>
          <w:color w:val="595959" w:themeColor="text1" w:themeTint="A6"/>
          <w:sz w:val="20"/>
          <w:szCs w:val="20"/>
        </w:rPr>
        <w:t>Politikerne gør det rigtige</w:t>
      </w:r>
    </w:p>
    <w:p w14:paraId="54C4748F" w14:textId="041DA9A7" w:rsidR="003B75A6" w:rsidRPr="00504173" w:rsidRDefault="00E9347C" w:rsidP="00504173">
      <w:pPr>
        <w:pStyle w:val="Listeafsnit"/>
        <w:numPr>
          <w:ilvl w:val="0"/>
          <w:numId w:val="21"/>
        </w:numPr>
        <w:rPr>
          <w:color w:val="595959" w:themeColor="text1" w:themeTint="A6"/>
          <w:sz w:val="20"/>
          <w:szCs w:val="20"/>
        </w:rPr>
      </w:pPr>
      <w:r w:rsidRPr="00504173">
        <w:rPr>
          <w:color w:val="595959" w:themeColor="text1" w:themeTint="A6"/>
          <w:sz w:val="20"/>
          <w:szCs w:val="20"/>
        </w:rPr>
        <w:t xml:space="preserve">Næsten tre ud af fire (74 procent) mener, at politikernes begrænsning af borgernes frihed er tilpas i den nuværende situation. </w:t>
      </w:r>
    </w:p>
    <w:p w14:paraId="4DF3D8D2" w14:textId="3C128C49" w:rsidR="00FB3D51" w:rsidRDefault="00FB3D51" w:rsidP="00CE652B">
      <w:pPr>
        <w:rPr>
          <w:color w:val="595959" w:themeColor="text1" w:themeTint="A6"/>
          <w:sz w:val="12"/>
          <w:szCs w:val="12"/>
        </w:rPr>
      </w:pPr>
    </w:p>
    <w:p w14:paraId="2E9CA5D6" w14:textId="3B79C1F2" w:rsidR="00382AD1" w:rsidRDefault="00382AD1" w:rsidP="00CE652B">
      <w:pPr>
        <w:rPr>
          <w:color w:val="595959" w:themeColor="text1" w:themeTint="A6"/>
          <w:sz w:val="12"/>
          <w:szCs w:val="12"/>
        </w:rPr>
      </w:pPr>
    </w:p>
    <w:p w14:paraId="491230B6" w14:textId="77777777" w:rsidR="00382AD1" w:rsidRPr="00382AD1" w:rsidRDefault="00382AD1" w:rsidP="00CE652B">
      <w:pPr>
        <w:rPr>
          <w:color w:val="595959" w:themeColor="text1" w:themeTint="A6"/>
          <w:sz w:val="12"/>
          <w:szCs w:val="12"/>
        </w:rPr>
      </w:pPr>
    </w:p>
    <w:p w14:paraId="6349C362" w14:textId="09AA23CB" w:rsidR="00CD3D04" w:rsidRPr="00382AD1" w:rsidRDefault="00CD3D04" w:rsidP="00CD3D04">
      <w:pPr>
        <w:rPr>
          <w:color w:val="595959" w:themeColor="text1" w:themeTint="A6"/>
          <w:sz w:val="12"/>
          <w:szCs w:val="12"/>
        </w:rPr>
      </w:pPr>
      <w:r w:rsidRPr="00382AD1">
        <w:rPr>
          <w:color w:val="595959" w:themeColor="text1" w:themeTint="A6"/>
          <w:sz w:val="12"/>
          <w:szCs w:val="12"/>
        </w:rPr>
        <w:t>*</w:t>
      </w:r>
      <w:r w:rsidR="00382AD1" w:rsidRPr="00382AD1">
        <w:rPr>
          <w:color w:val="595959" w:themeColor="text1" w:themeTint="A6"/>
          <w:sz w:val="12"/>
          <w:szCs w:val="12"/>
        </w:rPr>
        <w:t xml:space="preserve"> Der er benyttet Three-Item </w:t>
      </w:r>
      <w:proofErr w:type="spellStart"/>
      <w:r w:rsidR="00382AD1" w:rsidRPr="00382AD1">
        <w:rPr>
          <w:color w:val="595959" w:themeColor="text1" w:themeTint="A6"/>
          <w:sz w:val="12"/>
          <w:szCs w:val="12"/>
        </w:rPr>
        <w:t>Loneliness</w:t>
      </w:r>
      <w:proofErr w:type="spellEnd"/>
      <w:r w:rsidR="00382AD1" w:rsidRPr="00382AD1">
        <w:rPr>
          <w:color w:val="595959" w:themeColor="text1" w:themeTint="A6"/>
          <w:sz w:val="12"/>
          <w:szCs w:val="12"/>
        </w:rPr>
        <w:t xml:space="preserve"> </w:t>
      </w:r>
      <w:proofErr w:type="spellStart"/>
      <w:r w:rsidR="00382AD1" w:rsidRPr="00382AD1">
        <w:rPr>
          <w:color w:val="595959" w:themeColor="text1" w:themeTint="A6"/>
          <w:sz w:val="12"/>
          <w:szCs w:val="12"/>
        </w:rPr>
        <w:t>Scale</w:t>
      </w:r>
      <w:proofErr w:type="spellEnd"/>
      <w:r w:rsidR="00382AD1" w:rsidRPr="00382AD1">
        <w:rPr>
          <w:color w:val="595959" w:themeColor="text1" w:themeTint="A6"/>
          <w:sz w:val="12"/>
          <w:szCs w:val="12"/>
        </w:rPr>
        <w:t xml:space="preserve"> (T-ILS), som indkredser følelsen af ensomhed med tre spørgsmål: Hvor ofte føler du dig isoleret fra andre? Hvor ofte føler du, at du savner du nogen at være sammen med? Hvor ofte føler du dig udenfor? Svarkategorierne er ”Ofte”, ”En gang imellem” og ”Sjældent”. De tre kategorier giver henholdsvis 3, 2 og 1 point for hvert af de tre spørgsmål. Man kan altså samlet få fra 3 (mindst ensomhedsfølelse) til 9 (størst ensomhedsfølelse) point. Svær ensomhed defineres som scorer på 7 eller derover. Scorer på 5-6 kaldes moderat ensomhed.</w:t>
      </w:r>
    </w:p>
    <w:sectPr w:rsidR="00CD3D04" w:rsidRPr="00382AD1" w:rsidSect="000F51E5">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8DCEB" w14:textId="77777777" w:rsidR="0007112B" w:rsidRDefault="0007112B">
      <w:r>
        <w:separator/>
      </w:r>
    </w:p>
  </w:endnote>
  <w:endnote w:type="continuationSeparator" w:id="0">
    <w:p w14:paraId="1FC3E4EA" w14:textId="77777777" w:rsidR="0007112B" w:rsidRDefault="0007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altName w:val="Source Sans Pro Light"/>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DB66D" w14:textId="13BEB004" w:rsidR="007C2F1D" w:rsidRPr="00504173" w:rsidRDefault="007C2F1D">
    <w:pPr>
      <w:pStyle w:val="Sidefod"/>
      <w:jc w:val="center"/>
      <w:rPr>
        <w:b/>
        <w:bCs/>
        <w:color w:val="595959" w:themeColor="text1" w:themeTint="A6"/>
        <w:sz w:val="16"/>
      </w:rPr>
    </w:pPr>
    <w:proofErr w:type="spellStart"/>
    <w:r w:rsidRPr="00504173">
      <w:rPr>
        <w:b/>
        <w:bCs/>
        <w:color w:val="595959" w:themeColor="text1" w:themeTint="A6"/>
        <w:sz w:val="16"/>
      </w:rPr>
      <w:t>electica</w:t>
    </w:r>
    <w:proofErr w:type="spellEnd"/>
    <w:r w:rsidRPr="00504173">
      <w:rPr>
        <w:b/>
        <w:bCs/>
        <w:color w:val="595959" w:themeColor="text1" w:themeTint="A6"/>
        <w:sz w:val="16"/>
      </w:rPr>
      <w:t xml:space="preserve"> – </w:t>
    </w:r>
    <w:r w:rsidR="00F96F9D" w:rsidRPr="00504173">
      <w:rPr>
        <w:b/>
        <w:bCs/>
        <w:color w:val="595959" w:themeColor="text1" w:themeTint="A6"/>
        <w:sz w:val="16"/>
      </w:rPr>
      <w:t xml:space="preserve">Faglige Seniorer – </w:t>
    </w:r>
    <w:r w:rsidR="00AC4961" w:rsidRPr="00504173">
      <w:rPr>
        <w:b/>
        <w:bCs/>
        <w:color w:val="595959" w:themeColor="text1" w:themeTint="A6"/>
        <w:sz w:val="16"/>
      </w:rPr>
      <w:t>Ensomhed</w:t>
    </w:r>
    <w:r w:rsidR="00F96F9D" w:rsidRPr="00504173">
      <w:rPr>
        <w:b/>
        <w:bCs/>
        <w:color w:val="595959" w:themeColor="text1" w:themeTint="A6"/>
        <w:sz w:val="16"/>
      </w:rPr>
      <w:t xml:space="preserve"> – Februar 2021</w:t>
    </w:r>
  </w:p>
  <w:p w14:paraId="17EC29D9" w14:textId="77777777" w:rsidR="007C2F1D" w:rsidRPr="00504173" w:rsidRDefault="007C2F1D">
    <w:pPr>
      <w:pStyle w:val="Sidefod"/>
      <w:jc w:val="center"/>
      <w:rPr>
        <w:color w:val="595959" w:themeColor="text1" w:themeTint="A6"/>
        <w:sz w:val="16"/>
      </w:rPr>
    </w:pPr>
    <w:r w:rsidRPr="00504173">
      <w:rPr>
        <w:b/>
        <w:bCs/>
        <w:color w:val="595959" w:themeColor="text1" w:themeTint="A6"/>
        <w:sz w:val="16"/>
      </w:rPr>
      <w:t xml:space="preserve">Side </w:t>
    </w:r>
    <w:r w:rsidRPr="00504173">
      <w:rPr>
        <w:b/>
        <w:bCs/>
        <w:color w:val="595959" w:themeColor="text1" w:themeTint="A6"/>
        <w:sz w:val="16"/>
      </w:rPr>
      <w:fldChar w:fldCharType="begin"/>
    </w:r>
    <w:r w:rsidRPr="00504173">
      <w:rPr>
        <w:b/>
        <w:bCs/>
        <w:color w:val="595959" w:themeColor="text1" w:themeTint="A6"/>
        <w:sz w:val="16"/>
      </w:rPr>
      <w:instrText xml:space="preserve"> PAGE </w:instrText>
    </w:r>
    <w:r w:rsidRPr="00504173">
      <w:rPr>
        <w:b/>
        <w:bCs/>
        <w:color w:val="595959" w:themeColor="text1" w:themeTint="A6"/>
        <w:sz w:val="16"/>
      </w:rPr>
      <w:fldChar w:fldCharType="separate"/>
    </w:r>
    <w:r w:rsidRPr="00504173">
      <w:rPr>
        <w:b/>
        <w:bCs/>
        <w:noProof/>
        <w:color w:val="595959" w:themeColor="text1" w:themeTint="A6"/>
        <w:sz w:val="16"/>
      </w:rPr>
      <w:t>1</w:t>
    </w:r>
    <w:r w:rsidRPr="00504173">
      <w:rPr>
        <w:b/>
        <w:bCs/>
        <w:color w:val="595959" w:themeColor="text1" w:themeTint="A6"/>
        <w:sz w:val="16"/>
      </w:rPr>
      <w:fldChar w:fldCharType="end"/>
    </w:r>
    <w:r w:rsidRPr="00504173">
      <w:rPr>
        <w:color w:val="595959" w:themeColor="text1" w:themeTint="A6"/>
        <w:sz w:val="16"/>
      </w:rPr>
      <w:t xml:space="preserve"> af </w:t>
    </w:r>
    <w:r w:rsidRPr="00504173">
      <w:rPr>
        <w:color w:val="595959" w:themeColor="text1" w:themeTint="A6"/>
        <w:sz w:val="16"/>
      </w:rPr>
      <w:fldChar w:fldCharType="begin"/>
    </w:r>
    <w:r w:rsidRPr="00504173">
      <w:rPr>
        <w:color w:val="595959" w:themeColor="text1" w:themeTint="A6"/>
        <w:sz w:val="16"/>
      </w:rPr>
      <w:instrText xml:space="preserve"> NUMPAGES </w:instrText>
    </w:r>
    <w:r w:rsidRPr="00504173">
      <w:rPr>
        <w:color w:val="595959" w:themeColor="text1" w:themeTint="A6"/>
        <w:sz w:val="16"/>
      </w:rPr>
      <w:fldChar w:fldCharType="separate"/>
    </w:r>
    <w:r w:rsidRPr="00504173">
      <w:rPr>
        <w:noProof/>
        <w:color w:val="595959" w:themeColor="text1" w:themeTint="A6"/>
        <w:sz w:val="16"/>
      </w:rPr>
      <w:t>6</w:t>
    </w:r>
    <w:r w:rsidRPr="00504173">
      <w:rPr>
        <w:color w:val="595959" w:themeColor="text1" w:themeTint="A6"/>
        <w:sz w:val="16"/>
      </w:rPr>
      <w:fldChar w:fldCharType="end"/>
    </w:r>
  </w:p>
  <w:p w14:paraId="5A0E30CA" w14:textId="77777777" w:rsidR="007C2F1D" w:rsidRPr="00504173" w:rsidRDefault="007C2F1D">
    <w:pPr>
      <w:pStyle w:val="Sidefod"/>
      <w:rPr>
        <w:color w:val="595959" w:themeColor="text1" w:themeTint="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82742" w14:textId="77777777" w:rsidR="0007112B" w:rsidRDefault="0007112B">
      <w:r>
        <w:separator/>
      </w:r>
    </w:p>
  </w:footnote>
  <w:footnote w:type="continuationSeparator" w:id="0">
    <w:p w14:paraId="41D90D47" w14:textId="77777777" w:rsidR="0007112B" w:rsidRDefault="00071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ABAD1" w14:textId="308AF219" w:rsidR="008678A5" w:rsidRDefault="008678A5">
    <w:pPr>
      <w:pStyle w:val="Sidehoved"/>
    </w:pPr>
  </w:p>
  <w:p w14:paraId="4F77DD43" w14:textId="10C4A471" w:rsidR="007C2F1D" w:rsidRDefault="008678A5">
    <w:pPr>
      <w:pStyle w:val="Sidehoved"/>
      <w:jc w:val="right"/>
    </w:pPr>
    <w:r>
      <w:rPr>
        <w:noProof/>
      </w:rPr>
      <w:drawing>
        <wp:inline distT="0" distB="0" distL="0" distR="0" wp14:anchorId="1C701307" wp14:editId="325B0014">
          <wp:extent cx="1692057" cy="339258"/>
          <wp:effectExtent l="0" t="0" r="3810" b="381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138" cy="3486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E2ACD"/>
    <w:multiLevelType w:val="hybridMultilevel"/>
    <w:tmpl w:val="657CBC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B880299"/>
    <w:multiLevelType w:val="hybridMultilevel"/>
    <w:tmpl w:val="650E48A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C2C2FF7"/>
    <w:multiLevelType w:val="hybridMultilevel"/>
    <w:tmpl w:val="650E48A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1C43EB9"/>
    <w:multiLevelType w:val="hybridMultilevel"/>
    <w:tmpl w:val="0EBCC93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59539D1"/>
    <w:multiLevelType w:val="hybridMultilevel"/>
    <w:tmpl w:val="C1B276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2BAC1043"/>
    <w:multiLevelType w:val="hybridMultilevel"/>
    <w:tmpl w:val="01183F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2470A7B"/>
    <w:multiLevelType w:val="hybridMultilevel"/>
    <w:tmpl w:val="5994EA3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31B4138"/>
    <w:multiLevelType w:val="hybridMultilevel"/>
    <w:tmpl w:val="5994EA3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6CB3580"/>
    <w:multiLevelType w:val="hybridMultilevel"/>
    <w:tmpl w:val="D64A83F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A1A3682"/>
    <w:multiLevelType w:val="hybridMultilevel"/>
    <w:tmpl w:val="A18039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A493750"/>
    <w:multiLevelType w:val="hybridMultilevel"/>
    <w:tmpl w:val="90163F34"/>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3BEB6268"/>
    <w:multiLevelType w:val="hybridMultilevel"/>
    <w:tmpl w:val="D64A83F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1E77F97"/>
    <w:multiLevelType w:val="hybridMultilevel"/>
    <w:tmpl w:val="3006B7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5BB5F3D"/>
    <w:multiLevelType w:val="hybridMultilevel"/>
    <w:tmpl w:val="FA2024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74A2462"/>
    <w:multiLevelType w:val="hybridMultilevel"/>
    <w:tmpl w:val="DE70F4A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8376B92"/>
    <w:multiLevelType w:val="hybridMultilevel"/>
    <w:tmpl w:val="1E1A43B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5D5435D5"/>
    <w:multiLevelType w:val="hybridMultilevel"/>
    <w:tmpl w:val="CBC83F9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DE2620F"/>
    <w:multiLevelType w:val="hybridMultilevel"/>
    <w:tmpl w:val="565C7E9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5F07512E"/>
    <w:multiLevelType w:val="hybridMultilevel"/>
    <w:tmpl w:val="47D64C5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676F6A27"/>
    <w:multiLevelType w:val="hybridMultilevel"/>
    <w:tmpl w:val="650E48A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BB84837"/>
    <w:multiLevelType w:val="hybridMultilevel"/>
    <w:tmpl w:val="57DC09BC"/>
    <w:lvl w:ilvl="0" w:tplc="C0F611EC">
      <w:start w:val="1"/>
      <w:numFmt w:val="decimal"/>
      <w:lvlText w:val="%1."/>
      <w:lvlJc w:val="left"/>
      <w:pPr>
        <w:ind w:left="720" w:hanging="360"/>
      </w:pPr>
      <w:rPr>
        <w:rFonts w:ascii="Source Sans Pro Light" w:hAnsi="Source Sans Pro Light" w:hint="default"/>
        <w:b/>
        <w:bCs/>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ECB303A"/>
    <w:multiLevelType w:val="hybridMultilevel"/>
    <w:tmpl w:val="975E972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9BE2FB8"/>
    <w:multiLevelType w:val="hybridMultilevel"/>
    <w:tmpl w:val="C90C53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C2E5102"/>
    <w:multiLevelType w:val="hybridMultilevel"/>
    <w:tmpl w:val="CBC83F9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num>
  <w:num w:numId="2">
    <w:abstractNumId w:val="3"/>
  </w:num>
  <w:num w:numId="3">
    <w:abstractNumId w:val="14"/>
  </w:num>
  <w:num w:numId="4">
    <w:abstractNumId w:val="12"/>
  </w:num>
  <w:num w:numId="5">
    <w:abstractNumId w:val="6"/>
  </w:num>
  <w:num w:numId="6">
    <w:abstractNumId w:val="7"/>
  </w:num>
  <w:num w:numId="7">
    <w:abstractNumId w:val="21"/>
  </w:num>
  <w:num w:numId="8">
    <w:abstractNumId w:val="8"/>
  </w:num>
  <w:num w:numId="9">
    <w:abstractNumId w:val="11"/>
  </w:num>
  <w:num w:numId="10">
    <w:abstractNumId w:val="19"/>
  </w:num>
  <w:num w:numId="11">
    <w:abstractNumId w:val="2"/>
  </w:num>
  <w:num w:numId="12">
    <w:abstractNumId w:val="5"/>
  </w:num>
  <w:num w:numId="13">
    <w:abstractNumId w:val="16"/>
  </w:num>
  <w:num w:numId="14">
    <w:abstractNumId w:val="23"/>
  </w:num>
  <w:num w:numId="15">
    <w:abstractNumId w:val="1"/>
  </w:num>
  <w:num w:numId="16">
    <w:abstractNumId w:val="20"/>
  </w:num>
  <w:num w:numId="17">
    <w:abstractNumId w:val="22"/>
  </w:num>
  <w:num w:numId="18">
    <w:abstractNumId w:val="4"/>
  </w:num>
  <w:num w:numId="19">
    <w:abstractNumId w:val="0"/>
  </w:num>
  <w:num w:numId="20">
    <w:abstractNumId w:val="9"/>
  </w:num>
  <w:num w:numId="21">
    <w:abstractNumId w:val="17"/>
  </w:num>
  <w:num w:numId="22">
    <w:abstractNumId w:val="13"/>
  </w:num>
  <w:num w:numId="23">
    <w:abstractNumId w:val="18"/>
  </w:num>
  <w:num w:numId="2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D07"/>
    <w:rsid w:val="00001B0A"/>
    <w:rsid w:val="000028D5"/>
    <w:rsid w:val="00010A7F"/>
    <w:rsid w:val="00017417"/>
    <w:rsid w:val="00017F2E"/>
    <w:rsid w:val="00020FDA"/>
    <w:rsid w:val="000212C5"/>
    <w:rsid w:val="0002477E"/>
    <w:rsid w:val="00027EAC"/>
    <w:rsid w:val="00033944"/>
    <w:rsid w:val="0003499E"/>
    <w:rsid w:val="00034F6D"/>
    <w:rsid w:val="00036B0E"/>
    <w:rsid w:val="00041D45"/>
    <w:rsid w:val="00046891"/>
    <w:rsid w:val="00052575"/>
    <w:rsid w:val="00056DA0"/>
    <w:rsid w:val="0006065D"/>
    <w:rsid w:val="00064CE4"/>
    <w:rsid w:val="00070278"/>
    <w:rsid w:val="0007112B"/>
    <w:rsid w:val="00072E05"/>
    <w:rsid w:val="000746F7"/>
    <w:rsid w:val="00076813"/>
    <w:rsid w:val="000805F2"/>
    <w:rsid w:val="00092193"/>
    <w:rsid w:val="00093C3D"/>
    <w:rsid w:val="0009565F"/>
    <w:rsid w:val="00095D52"/>
    <w:rsid w:val="000A1A0C"/>
    <w:rsid w:val="000A1C5B"/>
    <w:rsid w:val="000A64E5"/>
    <w:rsid w:val="000A79D9"/>
    <w:rsid w:val="000B1FE7"/>
    <w:rsid w:val="000B2165"/>
    <w:rsid w:val="000B683A"/>
    <w:rsid w:val="000B6860"/>
    <w:rsid w:val="000B6AFB"/>
    <w:rsid w:val="000D18B1"/>
    <w:rsid w:val="000D48E5"/>
    <w:rsid w:val="000D7E1E"/>
    <w:rsid w:val="000E2AFC"/>
    <w:rsid w:val="000F15CF"/>
    <w:rsid w:val="000F51E5"/>
    <w:rsid w:val="000F6906"/>
    <w:rsid w:val="00103991"/>
    <w:rsid w:val="00105154"/>
    <w:rsid w:val="00113941"/>
    <w:rsid w:val="001179BC"/>
    <w:rsid w:val="00124A7B"/>
    <w:rsid w:val="00126C8E"/>
    <w:rsid w:val="00131206"/>
    <w:rsid w:val="00131426"/>
    <w:rsid w:val="00136B2E"/>
    <w:rsid w:val="001425AD"/>
    <w:rsid w:val="00145DA6"/>
    <w:rsid w:val="00153509"/>
    <w:rsid w:val="00162AEF"/>
    <w:rsid w:val="00164DE9"/>
    <w:rsid w:val="0017657E"/>
    <w:rsid w:val="00176787"/>
    <w:rsid w:val="00177D65"/>
    <w:rsid w:val="00182F1C"/>
    <w:rsid w:val="00184708"/>
    <w:rsid w:val="00185043"/>
    <w:rsid w:val="00191742"/>
    <w:rsid w:val="001A0C97"/>
    <w:rsid w:val="001B3262"/>
    <w:rsid w:val="001B32C9"/>
    <w:rsid w:val="001B55A8"/>
    <w:rsid w:val="001C3DBA"/>
    <w:rsid w:val="001C7A55"/>
    <w:rsid w:val="001D094B"/>
    <w:rsid w:val="001D5E9D"/>
    <w:rsid w:val="001D7911"/>
    <w:rsid w:val="001E3465"/>
    <w:rsid w:val="001E4A2E"/>
    <w:rsid w:val="001F41A6"/>
    <w:rsid w:val="002020E7"/>
    <w:rsid w:val="00221BBC"/>
    <w:rsid w:val="002224B1"/>
    <w:rsid w:val="00223255"/>
    <w:rsid w:val="00231206"/>
    <w:rsid w:val="002335AB"/>
    <w:rsid w:val="002421F9"/>
    <w:rsid w:val="002472C9"/>
    <w:rsid w:val="00251436"/>
    <w:rsid w:val="0025287F"/>
    <w:rsid w:val="00255B9E"/>
    <w:rsid w:val="0026155E"/>
    <w:rsid w:val="00270099"/>
    <w:rsid w:val="002701DE"/>
    <w:rsid w:val="0027172F"/>
    <w:rsid w:val="00273832"/>
    <w:rsid w:val="002740CA"/>
    <w:rsid w:val="002931E1"/>
    <w:rsid w:val="00296CAC"/>
    <w:rsid w:val="002A2EE2"/>
    <w:rsid w:val="002A60BB"/>
    <w:rsid w:val="002B2E8D"/>
    <w:rsid w:val="002B4139"/>
    <w:rsid w:val="002B4686"/>
    <w:rsid w:val="002B5DDA"/>
    <w:rsid w:val="002B5FDB"/>
    <w:rsid w:val="002B756F"/>
    <w:rsid w:val="002C1B84"/>
    <w:rsid w:val="002C4611"/>
    <w:rsid w:val="002D2D9B"/>
    <w:rsid w:val="002D6274"/>
    <w:rsid w:val="002E6AFD"/>
    <w:rsid w:val="002F068D"/>
    <w:rsid w:val="002F2232"/>
    <w:rsid w:val="002F56C1"/>
    <w:rsid w:val="003063FF"/>
    <w:rsid w:val="00324C6D"/>
    <w:rsid w:val="00325EE0"/>
    <w:rsid w:val="00334068"/>
    <w:rsid w:val="00336C15"/>
    <w:rsid w:val="003415D8"/>
    <w:rsid w:val="00345465"/>
    <w:rsid w:val="003456D4"/>
    <w:rsid w:val="00357DD7"/>
    <w:rsid w:val="00365276"/>
    <w:rsid w:val="003710FB"/>
    <w:rsid w:val="003744E5"/>
    <w:rsid w:val="00382AD1"/>
    <w:rsid w:val="003864DA"/>
    <w:rsid w:val="003866AA"/>
    <w:rsid w:val="00395A92"/>
    <w:rsid w:val="003A4025"/>
    <w:rsid w:val="003A6207"/>
    <w:rsid w:val="003B3E85"/>
    <w:rsid w:val="003B5381"/>
    <w:rsid w:val="003B75A6"/>
    <w:rsid w:val="003C0C39"/>
    <w:rsid w:val="003C1252"/>
    <w:rsid w:val="003C26D2"/>
    <w:rsid w:val="003C79D7"/>
    <w:rsid w:val="003E0A12"/>
    <w:rsid w:val="003E4235"/>
    <w:rsid w:val="003E787F"/>
    <w:rsid w:val="003F1ED2"/>
    <w:rsid w:val="003F3104"/>
    <w:rsid w:val="003F7F6C"/>
    <w:rsid w:val="00403930"/>
    <w:rsid w:val="0041174E"/>
    <w:rsid w:val="00420AE4"/>
    <w:rsid w:val="0042217D"/>
    <w:rsid w:val="00423DD0"/>
    <w:rsid w:val="00430BA9"/>
    <w:rsid w:val="00430C46"/>
    <w:rsid w:val="00431FBE"/>
    <w:rsid w:val="004344C5"/>
    <w:rsid w:val="00434510"/>
    <w:rsid w:val="00436939"/>
    <w:rsid w:val="00437478"/>
    <w:rsid w:val="0044254A"/>
    <w:rsid w:val="00451BB7"/>
    <w:rsid w:val="00457EAE"/>
    <w:rsid w:val="0046049F"/>
    <w:rsid w:val="004612BC"/>
    <w:rsid w:val="00461690"/>
    <w:rsid w:val="00474F00"/>
    <w:rsid w:val="00480C34"/>
    <w:rsid w:val="00481EF8"/>
    <w:rsid w:val="004848AD"/>
    <w:rsid w:val="00487B26"/>
    <w:rsid w:val="004C17DA"/>
    <w:rsid w:val="004C6695"/>
    <w:rsid w:val="004D0080"/>
    <w:rsid w:val="004D60DA"/>
    <w:rsid w:val="004F0D5E"/>
    <w:rsid w:val="004F73B2"/>
    <w:rsid w:val="00504173"/>
    <w:rsid w:val="00511D0B"/>
    <w:rsid w:val="00513973"/>
    <w:rsid w:val="00515087"/>
    <w:rsid w:val="00521C17"/>
    <w:rsid w:val="00524D1A"/>
    <w:rsid w:val="00532482"/>
    <w:rsid w:val="0053536E"/>
    <w:rsid w:val="00536C63"/>
    <w:rsid w:val="0054598C"/>
    <w:rsid w:val="00546175"/>
    <w:rsid w:val="00547D65"/>
    <w:rsid w:val="00552D99"/>
    <w:rsid w:val="005555D0"/>
    <w:rsid w:val="00555D4C"/>
    <w:rsid w:val="00561828"/>
    <w:rsid w:val="00564512"/>
    <w:rsid w:val="00573A05"/>
    <w:rsid w:val="00584673"/>
    <w:rsid w:val="00594630"/>
    <w:rsid w:val="00595DBB"/>
    <w:rsid w:val="00596ACD"/>
    <w:rsid w:val="005A4045"/>
    <w:rsid w:val="005B28AA"/>
    <w:rsid w:val="005B3AD8"/>
    <w:rsid w:val="005B5332"/>
    <w:rsid w:val="005C3FBE"/>
    <w:rsid w:val="005C5750"/>
    <w:rsid w:val="005C7ACC"/>
    <w:rsid w:val="005D7FBA"/>
    <w:rsid w:val="005E2BFA"/>
    <w:rsid w:val="005E4C8C"/>
    <w:rsid w:val="005F1B9D"/>
    <w:rsid w:val="005F6D05"/>
    <w:rsid w:val="00600A4C"/>
    <w:rsid w:val="00611B3D"/>
    <w:rsid w:val="00614CFC"/>
    <w:rsid w:val="006207E4"/>
    <w:rsid w:val="00621467"/>
    <w:rsid w:val="00623561"/>
    <w:rsid w:val="006277C6"/>
    <w:rsid w:val="0064002C"/>
    <w:rsid w:val="006401F4"/>
    <w:rsid w:val="0065046D"/>
    <w:rsid w:val="006532D6"/>
    <w:rsid w:val="006543F4"/>
    <w:rsid w:val="00655691"/>
    <w:rsid w:val="006602E6"/>
    <w:rsid w:val="00662F7D"/>
    <w:rsid w:val="00663B89"/>
    <w:rsid w:val="00664FB7"/>
    <w:rsid w:val="006706EA"/>
    <w:rsid w:val="00670F50"/>
    <w:rsid w:val="00672583"/>
    <w:rsid w:val="0069648D"/>
    <w:rsid w:val="006A3A67"/>
    <w:rsid w:val="006A4BB1"/>
    <w:rsid w:val="006B26C8"/>
    <w:rsid w:val="006C614C"/>
    <w:rsid w:val="006E062B"/>
    <w:rsid w:val="006F035F"/>
    <w:rsid w:val="006F680F"/>
    <w:rsid w:val="007067AF"/>
    <w:rsid w:val="007100FE"/>
    <w:rsid w:val="00712813"/>
    <w:rsid w:val="007160CF"/>
    <w:rsid w:val="00720679"/>
    <w:rsid w:val="0072225D"/>
    <w:rsid w:val="00726D3A"/>
    <w:rsid w:val="007441E7"/>
    <w:rsid w:val="007529B3"/>
    <w:rsid w:val="00754C95"/>
    <w:rsid w:val="00756376"/>
    <w:rsid w:val="00765405"/>
    <w:rsid w:val="00773EE0"/>
    <w:rsid w:val="00777228"/>
    <w:rsid w:val="007802A6"/>
    <w:rsid w:val="0078348D"/>
    <w:rsid w:val="00784068"/>
    <w:rsid w:val="00786911"/>
    <w:rsid w:val="007914B6"/>
    <w:rsid w:val="00792D22"/>
    <w:rsid w:val="007B2549"/>
    <w:rsid w:val="007B4038"/>
    <w:rsid w:val="007B41D1"/>
    <w:rsid w:val="007C1ED2"/>
    <w:rsid w:val="007C2F1D"/>
    <w:rsid w:val="007C41C8"/>
    <w:rsid w:val="007C678C"/>
    <w:rsid w:val="007C7B10"/>
    <w:rsid w:val="007D22BB"/>
    <w:rsid w:val="007E3529"/>
    <w:rsid w:val="007E670C"/>
    <w:rsid w:val="007F1ED4"/>
    <w:rsid w:val="007F1F50"/>
    <w:rsid w:val="007F2A15"/>
    <w:rsid w:val="007F68A3"/>
    <w:rsid w:val="008044DC"/>
    <w:rsid w:val="008053EA"/>
    <w:rsid w:val="008073F3"/>
    <w:rsid w:val="00810DC9"/>
    <w:rsid w:val="00812433"/>
    <w:rsid w:val="00825EE7"/>
    <w:rsid w:val="00831E92"/>
    <w:rsid w:val="008420AB"/>
    <w:rsid w:val="008462D8"/>
    <w:rsid w:val="00856E35"/>
    <w:rsid w:val="00857A82"/>
    <w:rsid w:val="008616CC"/>
    <w:rsid w:val="00864161"/>
    <w:rsid w:val="00864A0F"/>
    <w:rsid w:val="00867124"/>
    <w:rsid w:val="008678A5"/>
    <w:rsid w:val="008719F6"/>
    <w:rsid w:val="00872661"/>
    <w:rsid w:val="00885AD8"/>
    <w:rsid w:val="0089380D"/>
    <w:rsid w:val="00896AAE"/>
    <w:rsid w:val="00897432"/>
    <w:rsid w:val="008A2670"/>
    <w:rsid w:val="008A3BB8"/>
    <w:rsid w:val="008A499A"/>
    <w:rsid w:val="008B2B25"/>
    <w:rsid w:val="008C460F"/>
    <w:rsid w:val="008C5178"/>
    <w:rsid w:val="008C7DDD"/>
    <w:rsid w:val="008E356B"/>
    <w:rsid w:val="008E37A5"/>
    <w:rsid w:val="008E49AA"/>
    <w:rsid w:val="008E7790"/>
    <w:rsid w:val="008F06A6"/>
    <w:rsid w:val="008F1504"/>
    <w:rsid w:val="008F3CAC"/>
    <w:rsid w:val="00900925"/>
    <w:rsid w:val="009032D6"/>
    <w:rsid w:val="00904AF8"/>
    <w:rsid w:val="009068DB"/>
    <w:rsid w:val="00912D9B"/>
    <w:rsid w:val="0092369E"/>
    <w:rsid w:val="00924F76"/>
    <w:rsid w:val="009332FD"/>
    <w:rsid w:val="0093407D"/>
    <w:rsid w:val="009419E5"/>
    <w:rsid w:val="009457B5"/>
    <w:rsid w:val="00952C2F"/>
    <w:rsid w:val="00962925"/>
    <w:rsid w:val="00964E60"/>
    <w:rsid w:val="0097329C"/>
    <w:rsid w:val="00976FBB"/>
    <w:rsid w:val="0097733D"/>
    <w:rsid w:val="00981114"/>
    <w:rsid w:val="00982815"/>
    <w:rsid w:val="009840CA"/>
    <w:rsid w:val="009932BD"/>
    <w:rsid w:val="00993BBB"/>
    <w:rsid w:val="009A7CA6"/>
    <w:rsid w:val="009B0AA6"/>
    <w:rsid w:val="009B2301"/>
    <w:rsid w:val="009B35A9"/>
    <w:rsid w:val="009B6432"/>
    <w:rsid w:val="009C0B3D"/>
    <w:rsid w:val="009D0D84"/>
    <w:rsid w:val="009D23C9"/>
    <w:rsid w:val="009D322E"/>
    <w:rsid w:val="009D445B"/>
    <w:rsid w:val="009D649C"/>
    <w:rsid w:val="009E35AA"/>
    <w:rsid w:val="009E4272"/>
    <w:rsid w:val="009F18C3"/>
    <w:rsid w:val="009F2407"/>
    <w:rsid w:val="00A07918"/>
    <w:rsid w:val="00A13D75"/>
    <w:rsid w:val="00A16A70"/>
    <w:rsid w:val="00A26A71"/>
    <w:rsid w:val="00A2716F"/>
    <w:rsid w:val="00A45408"/>
    <w:rsid w:val="00A470DA"/>
    <w:rsid w:val="00A47CEA"/>
    <w:rsid w:val="00A5075C"/>
    <w:rsid w:val="00A508A8"/>
    <w:rsid w:val="00A51770"/>
    <w:rsid w:val="00A527AF"/>
    <w:rsid w:val="00A52821"/>
    <w:rsid w:val="00A53638"/>
    <w:rsid w:val="00A565BD"/>
    <w:rsid w:val="00A60609"/>
    <w:rsid w:val="00A67B18"/>
    <w:rsid w:val="00A75CBF"/>
    <w:rsid w:val="00A8166E"/>
    <w:rsid w:val="00A825E8"/>
    <w:rsid w:val="00A90935"/>
    <w:rsid w:val="00A92074"/>
    <w:rsid w:val="00A93FCE"/>
    <w:rsid w:val="00AA04EC"/>
    <w:rsid w:val="00AB2E24"/>
    <w:rsid w:val="00AB7C76"/>
    <w:rsid w:val="00AC4961"/>
    <w:rsid w:val="00AD5F7F"/>
    <w:rsid w:val="00AD66CA"/>
    <w:rsid w:val="00AD7040"/>
    <w:rsid w:val="00AE03A7"/>
    <w:rsid w:val="00AE134B"/>
    <w:rsid w:val="00AE42CA"/>
    <w:rsid w:val="00AE7459"/>
    <w:rsid w:val="00AE7FEB"/>
    <w:rsid w:val="00AF455C"/>
    <w:rsid w:val="00AF4944"/>
    <w:rsid w:val="00AF5909"/>
    <w:rsid w:val="00AF63D7"/>
    <w:rsid w:val="00B063E4"/>
    <w:rsid w:val="00B066DB"/>
    <w:rsid w:val="00B12A3D"/>
    <w:rsid w:val="00B15A2F"/>
    <w:rsid w:val="00B24A1F"/>
    <w:rsid w:val="00B24A4D"/>
    <w:rsid w:val="00B37818"/>
    <w:rsid w:val="00B421FF"/>
    <w:rsid w:val="00B51D07"/>
    <w:rsid w:val="00B66BA0"/>
    <w:rsid w:val="00B7295B"/>
    <w:rsid w:val="00B73E7E"/>
    <w:rsid w:val="00B74433"/>
    <w:rsid w:val="00B75833"/>
    <w:rsid w:val="00B776D0"/>
    <w:rsid w:val="00B82CC5"/>
    <w:rsid w:val="00B9063E"/>
    <w:rsid w:val="00B95B92"/>
    <w:rsid w:val="00B974EB"/>
    <w:rsid w:val="00BA1BCD"/>
    <w:rsid w:val="00BA74A6"/>
    <w:rsid w:val="00BB32D1"/>
    <w:rsid w:val="00BC3E75"/>
    <w:rsid w:val="00BC6702"/>
    <w:rsid w:val="00BF2583"/>
    <w:rsid w:val="00BF5F30"/>
    <w:rsid w:val="00BF7836"/>
    <w:rsid w:val="00C06C65"/>
    <w:rsid w:val="00C07AD7"/>
    <w:rsid w:val="00C12F8D"/>
    <w:rsid w:val="00C15594"/>
    <w:rsid w:val="00C168CA"/>
    <w:rsid w:val="00C16DD5"/>
    <w:rsid w:val="00C3072E"/>
    <w:rsid w:val="00C428EC"/>
    <w:rsid w:val="00C44BEB"/>
    <w:rsid w:val="00C4559C"/>
    <w:rsid w:val="00C5353A"/>
    <w:rsid w:val="00C57641"/>
    <w:rsid w:val="00C7034D"/>
    <w:rsid w:val="00C7440F"/>
    <w:rsid w:val="00C84B96"/>
    <w:rsid w:val="00C94BAF"/>
    <w:rsid w:val="00C9603F"/>
    <w:rsid w:val="00C9638D"/>
    <w:rsid w:val="00CA3CB1"/>
    <w:rsid w:val="00CB5959"/>
    <w:rsid w:val="00CC3560"/>
    <w:rsid w:val="00CC3C6D"/>
    <w:rsid w:val="00CD3AB7"/>
    <w:rsid w:val="00CD3D04"/>
    <w:rsid w:val="00CD41F9"/>
    <w:rsid w:val="00CE4145"/>
    <w:rsid w:val="00CE4A77"/>
    <w:rsid w:val="00CE5CF3"/>
    <w:rsid w:val="00CE652B"/>
    <w:rsid w:val="00CE673F"/>
    <w:rsid w:val="00CF0F6D"/>
    <w:rsid w:val="00CF0FF5"/>
    <w:rsid w:val="00CF75F6"/>
    <w:rsid w:val="00D04458"/>
    <w:rsid w:val="00D07F71"/>
    <w:rsid w:val="00D104D3"/>
    <w:rsid w:val="00D10AFE"/>
    <w:rsid w:val="00D21918"/>
    <w:rsid w:val="00D22D2C"/>
    <w:rsid w:val="00D36138"/>
    <w:rsid w:val="00D36E27"/>
    <w:rsid w:val="00D44538"/>
    <w:rsid w:val="00D520A8"/>
    <w:rsid w:val="00D52D1E"/>
    <w:rsid w:val="00D53AC8"/>
    <w:rsid w:val="00D7015E"/>
    <w:rsid w:val="00D75B2B"/>
    <w:rsid w:val="00D7726D"/>
    <w:rsid w:val="00D8162E"/>
    <w:rsid w:val="00D82762"/>
    <w:rsid w:val="00D82B69"/>
    <w:rsid w:val="00D82C64"/>
    <w:rsid w:val="00D92520"/>
    <w:rsid w:val="00D9333E"/>
    <w:rsid w:val="00DA1A34"/>
    <w:rsid w:val="00DA53B5"/>
    <w:rsid w:val="00DB79E0"/>
    <w:rsid w:val="00DC06D2"/>
    <w:rsid w:val="00DD2236"/>
    <w:rsid w:val="00DD4022"/>
    <w:rsid w:val="00DF03CA"/>
    <w:rsid w:val="00DF7BBF"/>
    <w:rsid w:val="00E033A7"/>
    <w:rsid w:val="00E212A3"/>
    <w:rsid w:val="00E2197F"/>
    <w:rsid w:val="00E2288B"/>
    <w:rsid w:val="00E23BE1"/>
    <w:rsid w:val="00E2439A"/>
    <w:rsid w:val="00E25C75"/>
    <w:rsid w:val="00E25E99"/>
    <w:rsid w:val="00E3520B"/>
    <w:rsid w:val="00E36BE0"/>
    <w:rsid w:val="00E52A38"/>
    <w:rsid w:val="00E57745"/>
    <w:rsid w:val="00E61C9B"/>
    <w:rsid w:val="00E62ECA"/>
    <w:rsid w:val="00E64A7D"/>
    <w:rsid w:val="00E71C35"/>
    <w:rsid w:val="00E74E16"/>
    <w:rsid w:val="00E80155"/>
    <w:rsid w:val="00E8493B"/>
    <w:rsid w:val="00E9347C"/>
    <w:rsid w:val="00E9473D"/>
    <w:rsid w:val="00E95B1E"/>
    <w:rsid w:val="00E95D7E"/>
    <w:rsid w:val="00EA0031"/>
    <w:rsid w:val="00EB21C6"/>
    <w:rsid w:val="00EB511D"/>
    <w:rsid w:val="00EC093D"/>
    <w:rsid w:val="00EC277D"/>
    <w:rsid w:val="00EC5BA4"/>
    <w:rsid w:val="00EC6378"/>
    <w:rsid w:val="00EC6CEC"/>
    <w:rsid w:val="00ED29AF"/>
    <w:rsid w:val="00ED79F9"/>
    <w:rsid w:val="00ED7F0D"/>
    <w:rsid w:val="00EE452E"/>
    <w:rsid w:val="00EE48B1"/>
    <w:rsid w:val="00EE5B41"/>
    <w:rsid w:val="00EE60D9"/>
    <w:rsid w:val="00F000FD"/>
    <w:rsid w:val="00F01267"/>
    <w:rsid w:val="00F26AF9"/>
    <w:rsid w:val="00F30D7C"/>
    <w:rsid w:val="00F3178A"/>
    <w:rsid w:val="00F333A2"/>
    <w:rsid w:val="00F37EFA"/>
    <w:rsid w:val="00F47E91"/>
    <w:rsid w:val="00F50BF3"/>
    <w:rsid w:val="00F60BC1"/>
    <w:rsid w:val="00F60FDB"/>
    <w:rsid w:val="00F635B1"/>
    <w:rsid w:val="00F639C0"/>
    <w:rsid w:val="00F6424D"/>
    <w:rsid w:val="00F7391F"/>
    <w:rsid w:val="00F755B6"/>
    <w:rsid w:val="00F92F18"/>
    <w:rsid w:val="00F967E3"/>
    <w:rsid w:val="00F96F9D"/>
    <w:rsid w:val="00FB1528"/>
    <w:rsid w:val="00FB3D51"/>
    <w:rsid w:val="00FC12BE"/>
    <w:rsid w:val="00FD3E17"/>
    <w:rsid w:val="00FD6558"/>
    <w:rsid w:val="00FD751B"/>
    <w:rsid w:val="00FD7EC3"/>
    <w:rsid w:val="00FE362B"/>
    <w:rsid w:val="00FF6707"/>
    <w:rsid w:val="00FF6D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62A101"/>
  <w15:docId w15:val="{6703745F-0CCC-4D12-B780-12440BAF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1467"/>
    <w:rPr>
      <w:rFonts w:ascii="Verdana" w:hAnsi="Verdana"/>
      <w:sz w:val="24"/>
      <w:szCs w:val="24"/>
      <w:lang w:eastAsia="en-US"/>
    </w:rPr>
  </w:style>
  <w:style w:type="paragraph" w:styleId="Overskrift1">
    <w:name w:val="heading 1"/>
    <w:basedOn w:val="Normal"/>
    <w:next w:val="Normal"/>
    <w:link w:val="Overskrift1Tegn"/>
    <w:qFormat/>
    <w:rsid w:val="000F51E5"/>
    <w:pPr>
      <w:keepNext/>
      <w:outlineLvl w:val="0"/>
    </w:pPr>
    <w:rPr>
      <w:b/>
      <w:bCs/>
      <w:sz w:val="20"/>
    </w:rPr>
  </w:style>
  <w:style w:type="paragraph" w:styleId="Overskrift2">
    <w:name w:val="heading 2"/>
    <w:basedOn w:val="Normal"/>
    <w:next w:val="Normal"/>
    <w:qFormat/>
    <w:rsid w:val="000F51E5"/>
    <w:pPr>
      <w:keepNext/>
      <w:shd w:val="clear" w:color="auto" w:fill="CCCCCC"/>
      <w:outlineLvl w:val="1"/>
    </w:pPr>
    <w:rPr>
      <w:b/>
      <w:bCs/>
      <w:sz w:val="20"/>
    </w:rPr>
  </w:style>
  <w:style w:type="paragraph" w:styleId="Overskrift3">
    <w:name w:val="heading 3"/>
    <w:basedOn w:val="Normal"/>
    <w:next w:val="Normal"/>
    <w:qFormat/>
    <w:rsid w:val="000F51E5"/>
    <w:pPr>
      <w:keepNext/>
      <w:outlineLvl w:val="2"/>
    </w:pPr>
    <w:rPr>
      <w:b/>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0F51E5"/>
    <w:pPr>
      <w:tabs>
        <w:tab w:val="center" w:pos="4153"/>
        <w:tab w:val="right" w:pos="8306"/>
      </w:tabs>
    </w:pPr>
    <w:rPr>
      <w:sz w:val="20"/>
      <w:szCs w:val="20"/>
    </w:rPr>
  </w:style>
  <w:style w:type="paragraph" w:styleId="Brdtekst">
    <w:name w:val="Body Text"/>
    <w:basedOn w:val="Normal"/>
    <w:rsid w:val="000F51E5"/>
    <w:pPr>
      <w:widowControl w:val="0"/>
      <w:autoSpaceDE w:val="0"/>
      <w:autoSpaceDN w:val="0"/>
      <w:adjustRightInd w:val="0"/>
      <w:ind w:right="-52"/>
    </w:pPr>
  </w:style>
  <w:style w:type="paragraph" w:styleId="Sidefod">
    <w:name w:val="footer"/>
    <w:basedOn w:val="Normal"/>
    <w:rsid w:val="000F51E5"/>
    <w:pPr>
      <w:tabs>
        <w:tab w:val="center" w:pos="4819"/>
        <w:tab w:val="right" w:pos="9638"/>
      </w:tabs>
    </w:pPr>
  </w:style>
  <w:style w:type="character" w:styleId="Sidetal">
    <w:name w:val="page number"/>
    <w:basedOn w:val="Standardskrifttypeiafsnit"/>
    <w:rsid w:val="000F51E5"/>
  </w:style>
  <w:style w:type="character" w:styleId="Hyperlink">
    <w:name w:val="Hyperlink"/>
    <w:basedOn w:val="Standardskrifttypeiafsnit"/>
    <w:rsid w:val="000F51E5"/>
    <w:rPr>
      <w:color w:val="0000FF"/>
      <w:u w:val="single"/>
    </w:rPr>
  </w:style>
  <w:style w:type="character" w:styleId="BesgtLink">
    <w:name w:val="FollowedHyperlink"/>
    <w:basedOn w:val="Standardskrifttypeiafsnit"/>
    <w:rsid w:val="000F51E5"/>
    <w:rPr>
      <w:color w:val="800080"/>
      <w:u w:val="single"/>
    </w:rPr>
  </w:style>
  <w:style w:type="paragraph" w:styleId="Titel">
    <w:name w:val="Title"/>
    <w:basedOn w:val="Normal"/>
    <w:qFormat/>
    <w:rsid w:val="000F51E5"/>
    <w:pPr>
      <w:jc w:val="center"/>
    </w:pPr>
    <w:rPr>
      <w:b/>
      <w:bCs/>
    </w:rPr>
  </w:style>
  <w:style w:type="character" w:customStyle="1" w:styleId="ft31">
    <w:name w:val="ft31"/>
    <w:basedOn w:val="Standardskrifttypeiafsnit"/>
    <w:rsid w:val="000F51E5"/>
    <w:rPr>
      <w:rFonts w:ascii="Times New Roman" w:hAnsi="Times New Roman" w:cs="Times New Roman" w:hint="default"/>
      <w:b w:val="0"/>
      <w:bCs w:val="0"/>
      <w:i w:val="0"/>
      <w:iCs w:val="0"/>
      <w:color w:val="000000"/>
      <w:sz w:val="24"/>
      <w:szCs w:val="24"/>
    </w:rPr>
  </w:style>
  <w:style w:type="character" w:customStyle="1" w:styleId="HTMLMarkup">
    <w:name w:val="HTML Markup"/>
    <w:rsid w:val="000F51E5"/>
    <w:rPr>
      <w:vanish/>
      <w:color w:val="FF0000"/>
    </w:rPr>
  </w:style>
  <w:style w:type="paragraph" w:styleId="Undertitel">
    <w:name w:val="Subtitle"/>
    <w:basedOn w:val="Normal"/>
    <w:qFormat/>
    <w:rsid w:val="000F51E5"/>
    <w:pPr>
      <w:jc w:val="center"/>
    </w:pPr>
    <w:rPr>
      <w:b/>
      <w:bCs/>
      <w:color w:val="FF0000"/>
    </w:rPr>
  </w:style>
  <w:style w:type="paragraph" w:styleId="Markeringsbobletekst">
    <w:name w:val="Balloon Text"/>
    <w:basedOn w:val="Normal"/>
    <w:semiHidden/>
    <w:rsid w:val="00B51D07"/>
    <w:rPr>
      <w:rFonts w:ascii="Tahoma" w:hAnsi="Tahoma" w:cs="Tahoma"/>
      <w:sz w:val="16"/>
      <w:szCs w:val="16"/>
    </w:rPr>
  </w:style>
  <w:style w:type="paragraph" w:styleId="NormalWeb">
    <w:name w:val="Normal (Web)"/>
    <w:basedOn w:val="Normal"/>
    <w:uiPriority w:val="99"/>
    <w:rsid w:val="00D04458"/>
    <w:pPr>
      <w:spacing w:before="100" w:beforeAutospacing="1" w:after="100" w:afterAutospacing="1"/>
    </w:pPr>
    <w:rPr>
      <w:rFonts w:ascii="Times New Roman" w:hAnsi="Times New Roman"/>
      <w:lang w:eastAsia="da-DK"/>
    </w:rPr>
  </w:style>
  <w:style w:type="character" w:styleId="Kommentarhenvisning">
    <w:name w:val="annotation reference"/>
    <w:basedOn w:val="Standardskrifttypeiafsnit"/>
    <w:semiHidden/>
    <w:rsid w:val="002421F9"/>
    <w:rPr>
      <w:sz w:val="16"/>
      <w:szCs w:val="16"/>
    </w:rPr>
  </w:style>
  <w:style w:type="paragraph" w:styleId="Kommentartekst">
    <w:name w:val="annotation text"/>
    <w:basedOn w:val="Normal"/>
    <w:semiHidden/>
    <w:rsid w:val="002421F9"/>
    <w:rPr>
      <w:rFonts w:ascii="Times New Roman" w:hAnsi="Times New Roman"/>
      <w:sz w:val="20"/>
      <w:szCs w:val="20"/>
      <w:lang w:eastAsia="da-DK"/>
    </w:rPr>
  </w:style>
  <w:style w:type="paragraph" w:styleId="Listeafsnit">
    <w:name w:val="List Paragraph"/>
    <w:basedOn w:val="Normal"/>
    <w:link w:val="ListeafsnitTegn"/>
    <w:uiPriority w:val="34"/>
    <w:qFormat/>
    <w:rsid w:val="00EB511D"/>
    <w:pPr>
      <w:ind w:left="720"/>
      <w:contextualSpacing/>
    </w:pPr>
  </w:style>
  <w:style w:type="paragraph" w:styleId="Almindeligtekst">
    <w:name w:val="Plain Text"/>
    <w:basedOn w:val="Normal"/>
    <w:link w:val="AlmindeligtekstTegn"/>
    <w:uiPriority w:val="99"/>
    <w:unhideWhenUsed/>
    <w:rsid w:val="00E25E99"/>
    <w:rPr>
      <w:rFonts w:ascii="Consolas" w:eastAsiaTheme="minorHAnsi" w:hAnsi="Consolas" w:cs="Consolas"/>
      <w:sz w:val="21"/>
      <w:szCs w:val="21"/>
      <w:lang w:eastAsia="da-DK"/>
    </w:rPr>
  </w:style>
  <w:style w:type="character" w:customStyle="1" w:styleId="AlmindeligtekstTegn">
    <w:name w:val="Almindelig tekst Tegn"/>
    <w:basedOn w:val="Standardskrifttypeiafsnit"/>
    <w:link w:val="Almindeligtekst"/>
    <w:uiPriority w:val="99"/>
    <w:rsid w:val="00E25E99"/>
    <w:rPr>
      <w:rFonts w:ascii="Consolas" w:eastAsiaTheme="minorHAnsi" w:hAnsi="Consolas" w:cs="Consolas"/>
      <w:sz w:val="21"/>
      <w:szCs w:val="21"/>
    </w:rPr>
  </w:style>
  <w:style w:type="character" w:customStyle="1" w:styleId="Overskrift1Tegn">
    <w:name w:val="Overskrift 1 Tegn"/>
    <w:basedOn w:val="Standardskrifttypeiafsnit"/>
    <w:link w:val="Overskrift1"/>
    <w:rsid w:val="009457B5"/>
    <w:rPr>
      <w:rFonts w:ascii="Verdana" w:hAnsi="Verdana"/>
      <w:b/>
      <w:bCs/>
      <w:szCs w:val="24"/>
      <w:lang w:eastAsia="en-US"/>
    </w:rPr>
  </w:style>
  <w:style w:type="character" w:customStyle="1" w:styleId="SidehovedTegn">
    <w:name w:val="Sidehoved Tegn"/>
    <w:basedOn w:val="Standardskrifttypeiafsnit"/>
    <w:link w:val="Sidehoved"/>
    <w:uiPriority w:val="99"/>
    <w:rsid w:val="009457B5"/>
    <w:rPr>
      <w:rFonts w:ascii="Verdana" w:hAnsi="Verdana"/>
      <w:lang w:eastAsia="en-US"/>
    </w:rPr>
  </w:style>
  <w:style w:type="character" w:customStyle="1" w:styleId="ListeafsnitTegn">
    <w:name w:val="Listeafsnit Tegn"/>
    <w:basedOn w:val="Standardskrifttypeiafsnit"/>
    <w:link w:val="Listeafsnit"/>
    <w:uiPriority w:val="34"/>
    <w:rsid w:val="009457B5"/>
    <w:rPr>
      <w:rFonts w:ascii="Verdana" w:hAnsi="Verdan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36070">
      <w:bodyDiv w:val="1"/>
      <w:marLeft w:val="0"/>
      <w:marRight w:val="0"/>
      <w:marTop w:val="0"/>
      <w:marBottom w:val="0"/>
      <w:divBdr>
        <w:top w:val="none" w:sz="0" w:space="0" w:color="auto"/>
        <w:left w:val="none" w:sz="0" w:space="0" w:color="auto"/>
        <w:bottom w:val="none" w:sz="0" w:space="0" w:color="auto"/>
        <w:right w:val="none" w:sz="0" w:space="0" w:color="auto"/>
      </w:divBdr>
    </w:div>
    <w:div w:id="659582706">
      <w:bodyDiv w:val="1"/>
      <w:marLeft w:val="0"/>
      <w:marRight w:val="0"/>
      <w:marTop w:val="0"/>
      <w:marBottom w:val="0"/>
      <w:divBdr>
        <w:top w:val="none" w:sz="0" w:space="0" w:color="auto"/>
        <w:left w:val="none" w:sz="0" w:space="0" w:color="auto"/>
        <w:bottom w:val="none" w:sz="0" w:space="0" w:color="auto"/>
        <w:right w:val="none" w:sz="0" w:space="0" w:color="auto"/>
      </w:divBdr>
    </w:div>
    <w:div w:id="684593966">
      <w:bodyDiv w:val="1"/>
      <w:marLeft w:val="0"/>
      <w:marRight w:val="0"/>
      <w:marTop w:val="0"/>
      <w:marBottom w:val="0"/>
      <w:divBdr>
        <w:top w:val="none" w:sz="0" w:space="0" w:color="auto"/>
        <w:left w:val="none" w:sz="0" w:space="0" w:color="auto"/>
        <w:bottom w:val="none" w:sz="0" w:space="0" w:color="auto"/>
        <w:right w:val="none" w:sz="0" w:space="0" w:color="auto"/>
      </w:divBdr>
    </w:div>
    <w:div w:id="984776353">
      <w:bodyDiv w:val="1"/>
      <w:marLeft w:val="0"/>
      <w:marRight w:val="0"/>
      <w:marTop w:val="0"/>
      <w:marBottom w:val="0"/>
      <w:divBdr>
        <w:top w:val="none" w:sz="0" w:space="0" w:color="auto"/>
        <w:left w:val="none" w:sz="0" w:space="0" w:color="auto"/>
        <w:bottom w:val="none" w:sz="0" w:space="0" w:color="auto"/>
        <w:right w:val="none" w:sz="0" w:space="0" w:color="auto"/>
      </w:divBdr>
      <w:divsChild>
        <w:div w:id="466165496">
          <w:marLeft w:val="0"/>
          <w:marRight w:val="0"/>
          <w:marTop w:val="0"/>
          <w:marBottom w:val="0"/>
          <w:divBdr>
            <w:top w:val="none" w:sz="0" w:space="0" w:color="auto"/>
            <w:left w:val="none" w:sz="0" w:space="0" w:color="auto"/>
            <w:bottom w:val="none" w:sz="0" w:space="0" w:color="auto"/>
            <w:right w:val="none" w:sz="0" w:space="0" w:color="auto"/>
          </w:divBdr>
        </w:div>
        <w:div w:id="518858254">
          <w:marLeft w:val="0"/>
          <w:marRight w:val="0"/>
          <w:marTop w:val="0"/>
          <w:marBottom w:val="0"/>
          <w:divBdr>
            <w:top w:val="none" w:sz="0" w:space="0" w:color="auto"/>
            <w:left w:val="none" w:sz="0" w:space="0" w:color="auto"/>
            <w:bottom w:val="none" w:sz="0" w:space="0" w:color="auto"/>
            <w:right w:val="none" w:sz="0" w:space="0" w:color="auto"/>
          </w:divBdr>
        </w:div>
        <w:div w:id="715659037">
          <w:marLeft w:val="0"/>
          <w:marRight w:val="0"/>
          <w:marTop w:val="0"/>
          <w:marBottom w:val="0"/>
          <w:divBdr>
            <w:top w:val="none" w:sz="0" w:space="0" w:color="auto"/>
            <w:left w:val="none" w:sz="0" w:space="0" w:color="auto"/>
            <w:bottom w:val="none" w:sz="0" w:space="0" w:color="auto"/>
            <w:right w:val="none" w:sz="0" w:space="0" w:color="auto"/>
          </w:divBdr>
        </w:div>
        <w:div w:id="976498015">
          <w:marLeft w:val="0"/>
          <w:marRight w:val="0"/>
          <w:marTop w:val="0"/>
          <w:marBottom w:val="0"/>
          <w:divBdr>
            <w:top w:val="none" w:sz="0" w:space="0" w:color="auto"/>
            <w:left w:val="none" w:sz="0" w:space="0" w:color="auto"/>
            <w:bottom w:val="none" w:sz="0" w:space="0" w:color="auto"/>
            <w:right w:val="none" w:sz="0" w:space="0" w:color="auto"/>
          </w:divBdr>
        </w:div>
        <w:div w:id="2051804249">
          <w:marLeft w:val="0"/>
          <w:marRight w:val="0"/>
          <w:marTop w:val="0"/>
          <w:marBottom w:val="0"/>
          <w:divBdr>
            <w:top w:val="none" w:sz="0" w:space="0" w:color="auto"/>
            <w:left w:val="none" w:sz="0" w:space="0" w:color="auto"/>
            <w:bottom w:val="none" w:sz="0" w:space="0" w:color="auto"/>
            <w:right w:val="none" w:sz="0" w:space="0" w:color="auto"/>
          </w:divBdr>
        </w:div>
      </w:divsChild>
    </w:div>
    <w:div w:id="1237672232">
      <w:bodyDiv w:val="1"/>
      <w:marLeft w:val="0"/>
      <w:marRight w:val="0"/>
      <w:marTop w:val="0"/>
      <w:marBottom w:val="0"/>
      <w:divBdr>
        <w:top w:val="none" w:sz="0" w:space="0" w:color="auto"/>
        <w:left w:val="none" w:sz="0" w:space="0" w:color="auto"/>
        <w:bottom w:val="none" w:sz="0" w:space="0" w:color="auto"/>
        <w:right w:val="none" w:sz="0" w:space="0" w:color="auto"/>
      </w:divBdr>
    </w:div>
    <w:div w:id="1316177705">
      <w:bodyDiv w:val="1"/>
      <w:marLeft w:val="0"/>
      <w:marRight w:val="0"/>
      <w:marTop w:val="0"/>
      <w:marBottom w:val="0"/>
      <w:divBdr>
        <w:top w:val="none" w:sz="0" w:space="0" w:color="auto"/>
        <w:left w:val="none" w:sz="0" w:space="0" w:color="auto"/>
        <w:bottom w:val="none" w:sz="0" w:space="0" w:color="auto"/>
        <w:right w:val="none" w:sz="0" w:space="0" w:color="auto"/>
      </w:divBdr>
    </w:div>
    <w:div w:id="1645503465">
      <w:bodyDiv w:val="1"/>
      <w:marLeft w:val="0"/>
      <w:marRight w:val="0"/>
      <w:marTop w:val="0"/>
      <w:marBottom w:val="0"/>
      <w:divBdr>
        <w:top w:val="none" w:sz="0" w:space="0" w:color="auto"/>
        <w:left w:val="none" w:sz="0" w:space="0" w:color="auto"/>
        <w:bottom w:val="none" w:sz="0" w:space="0" w:color="auto"/>
        <w:right w:val="none" w:sz="0" w:space="0" w:color="auto"/>
      </w:divBdr>
    </w:div>
    <w:div w:id="1658613142">
      <w:bodyDiv w:val="1"/>
      <w:marLeft w:val="0"/>
      <w:marRight w:val="0"/>
      <w:marTop w:val="0"/>
      <w:marBottom w:val="0"/>
      <w:divBdr>
        <w:top w:val="none" w:sz="0" w:space="0" w:color="auto"/>
        <w:left w:val="none" w:sz="0" w:space="0" w:color="auto"/>
        <w:bottom w:val="none" w:sz="0" w:space="0" w:color="auto"/>
        <w:right w:val="none" w:sz="0" w:space="0" w:color="auto"/>
      </w:divBdr>
    </w:div>
    <w:div w:id="1729305537">
      <w:bodyDiv w:val="1"/>
      <w:marLeft w:val="0"/>
      <w:marRight w:val="0"/>
      <w:marTop w:val="0"/>
      <w:marBottom w:val="0"/>
      <w:divBdr>
        <w:top w:val="none" w:sz="0" w:space="0" w:color="auto"/>
        <w:left w:val="none" w:sz="0" w:space="0" w:color="auto"/>
        <w:bottom w:val="none" w:sz="0" w:space="0" w:color="auto"/>
        <w:right w:val="none" w:sz="0" w:space="0" w:color="auto"/>
      </w:divBdr>
    </w:div>
    <w:div w:id="1735009238">
      <w:bodyDiv w:val="1"/>
      <w:marLeft w:val="0"/>
      <w:marRight w:val="0"/>
      <w:marTop w:val="0"/>
      <w:marBottom w:val="0"/>
      <w:divBdr>
        <w:top w:val="none" w:sz="0" w:space="0" w:color="auto"/>
        <w:left w:val="none" w:sz="0" w:space="0" w:color="auto"/>
        <w:bottom w:val="none" w:sz="0" w:space="0" w:color="auto"/>
        <w:right w:val="none" w:sz="0" w:space="0" w:color="auto"/>
      </w:divBdr>
      <w:divsChild>
        <w:div w:id="253782189">
          <w:marLeft w:val="0"/>
          <w:marRight w:val="0"/>
          <w:marTop w:val="0"/>
          <w:marBottom w:val="0"/>
          <w:divBdr>
            <w:top w:val="none" w:sz="0" w:space="0" w:color="auto"/>
            <w:left w:val="none" w:sz="0" w:space="0" w:color="auto"/>
            <w:bottom w:val="none" w:sz="0" w:space="0" w:color="auto"/>
            <w:right w:val="none" w:sz="0" w:space="0" w:color="auto"/>
          </w:divBdr>
          <w:divsChild>
            <w:div w:id="168373492">
              <w:marLeft w:val="0"/>
              <w:marRight w:val="0"/>
              <w:marTop w:val="0"/>
              <w:marBottom w:val="0"/>
              <w:divBdr>
                <w:top w:val="none" w:sz="0" w:space="0" w:color="auto"/>
                <w:left w:val="none" w:sz="0" w:space="0" w:color="auto"/>
                <w:bottom w:val="none" w:sz="0" w:space="0" w:color="auto"/>
                <w:right w:val="none" w:sz="0" w:space="0" w:color="auto"/>
              </w:divBdr>
              <w:divsChild>
                <w:div w:id="1642463679">
                  <w:marLeft w:val="0"/>
                  <w:marRight w:val="0"/>
                  <w:marTop w:val="0"/>
                  <w:marBottom w:val="0"/>
                  <w:divBdr>
                    <w:top w:val="none" w:sz="0" w:space="0" w:color="auto"/>
                    <w:left w:val="none" w:sz="0" w:space="0" w:color="auto"/>
                    <w:bottom w:val="none" w:sz="0" w:space="0" w:color="auto"/>
                    <w:right w:val="none" w:sz="0" w:space="0" w:color="auto"/>
                  </w:divBdr>
                  <w:divsChild>
                    <w:div w:id="650250597">
                      <w:marLeft w:val="0"/>
                      <w:marRight w:val="0"/>
                      <w:marTop w:val="0"/>
                      <w:marBottom w:val="0"/>
                      <w:divBdr>
                        <w:top w:val="none" w:sz="0" w:space="0" w:color="auto"/>
                        <w:left w:val="none" w:sz="0" w:space="0" w:color="auto"/>
                        <w:bottom w:val="none" w:sz="0" w:space="0" w:color="auto"/>
                        <w:right w:val="none" w:sz="0" w:space="0" w:color="auto"/>
                      </w:divBdr>
                      <w:divsChild>
                        <w:div w:id="3043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53565">
      <w:bodyDiv w:val="1"/>
      <w:marLeft w:val="0"/>
      <w:marRight w:val="0"/>
      <w:marTop w:val="0"/>
      <w:marBottom w:val="0"/>
      <w:divBdr>
        <w:top w:val="none" w:sz="0" w:space="0" w:color="auto"/>
        <w:left w:val="none" w:sz="0" w:space="0" w:color="auto"/>
        <w:bottom w:val="none" w:sz="0" w:space="0" w:color="auto"/>
        <w:right w:val="none" w:sz="0" w:space="0" w:color="auto"/>
      </w:divBdr>
    </w:div>
    <w:div w:id="207462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10F77-2F79-4FF9-B704-21811A873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2562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Dansk Metal</vt:lpstr>
    </vt:vector>
  </TitlesOfParts>
  <Company>Zapera.com</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Dansk Metal</dc:title>
  <dc:creator>Jeanette Jørgensen</dc:creator>
  <cp:lastModifiedBy>Brian Pabst</cp:lastModifiedBy>
  <cp:revision>2</cp:revision>
  <cp:lastPrinted>2007-08-20T09:17:00Z</cp:lastPrinted>
  <dcterms:created xsi:type="dcterms:W3CDTF">2021-02-19T20:39:00Z</dcterms:created>
  <dcterms:modified xsi:type="dcterms:W3CDTF">2021-02-19T20:39:00Z</dcterms:modified>
</cp:coreProperties>
</file>